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67" w:rsidRDefault="00277067" w:rsidP="00277067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3235325" cy="701040"/>
            <wp:effectExtent l="19050" t="0" r="3175" b="0"/>
            <wp:docPr id="2" name="Image 2" descr="entete_e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te_en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108" w:type="dxa"/>
        <w:tblLook w:val="01E0"/>
      </w:tblPr>
      <w:tblGrid>
        <w:gridCol w:w="4498"/>
        <w:gridCol w:w="4502"/>
      </w:tblGrid>
      <w:tr w:rsidR="00277067" w:rsidTr="006B12D9">
        <w:tc>
          <w:tcPr>
            <w:tcW w:w="4498" w:type="dxa"/>
            <w:tcBorders>
              <w:right w:val="nil"/>
            </w:tcBorders>
          </w:tcPr>
          <w:p w:rsidR="00277067" w:rsidRPr="00B11BED" w:rsidRDefault="008D189A" w:rsidP="006B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Profil : </w:t>
            </w:r>
            <w:proofErr w:type="spellStart"/>
            <w:r>
              <w:rPr>
                <w:sz w:val="20"/>
                <w:szCs w:val="20"/>
              </w:rPr>
              <w:t>Minds</w:t>
            </w:r>
            <w:proofErr w:type="spellEnd"/>
          </w:p>
          <w:p w:rsidR="00277067" w:rsidRPr="00B11BED" w:rsidRDefault="00277067" w:rsidP="006B12D9">
            <w:pPr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Classe : 1</w:t>
            </w:r>
            <w:r w:rsidRPr="00B11BED">
              <w:rPr>
                <w:sz w:val="20"/>
                <w:szCs w:val="20"/>
                <w:vertAlign w:val="superscript"/>
              </w:rPr>
              <w:t>ère</w:t>
            </w:r>
            <w:r w:rsidRPr="00B11BED">
              <w:rPr>
                <w:sz w:val="20"/>
                <w:szCs w:val="20"/>
              </w:rPr>
              <w:t xml:space="preserve"> année</w:t>
            </w:r>
          </w:p>
          <w:p w:rsidR="00277067" w:rsidRPr="00B11BED" w:rsidRDefault="00277067" w:rsidP="0027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Semestre : </w:t>
            </w:r>
            <w:r w:rsidR="00502138">
              <w:rPr>
                <w:sz w:val="20"/>
                <w:szCs w:val="20"/>
              </w:rPr>
              <w:t>1</w:t>
            </w:r>
          </w:p>
        </w:tc>
        <w:tc>
          <w:tcPr>
            <w:tcW w:w="4502" w:type="dxa"/>
            <w:tcBorders>
              <w:left w:val="nil"/>
              <w:bottom w:val="single" w:sz="4" w:space="0" w:color="auto"/>
            </w:tcBorders>
          </w:tcPr>
          <w:p w:rsidR="00277067" w:rsidRPr="00B11BED" w:rsidRDefault="00277067" w:rsidP="006B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11BED">
              <w:rPr>
                <w:sz w:val="16"/>
                <w:szCs w:val="16"/>
              </w:rPr>
              <w:sym w:font="Wingdings" w:char="F078"/>
            </w:r>
            <w:r w:rsidRPr="00B11BED">
              <w:rPr>
                <w:sz w:val="20"/>
                <w:szCs w:val="20"/>
              </w:rPr>
              <w:t xml:space="preserve"> Examen</w:t>
            </w:r>
            <w:r w:rsidR="008D189A">
              <w:rPr>
                <w:sz w:val="20"/>
                <w:szCs w:val="20"/>
              </w:rPr>
              <w:t xml:space="preserve"> Principal</w:t>
            </w:r>
          </w:p>
          <w:p w:rsidR="00277067" w:rsidRPr="00B11BED" w:rsidRDefault="00277067" w:rsidP="006B12D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B11BED">
              <w:rPr>
                <w:sz w:val="20"/>
                <w:szCs w:val="20"/>
              </w:rPr>
              <w:sym w:font="Wingdings" w:char="F06F"/>
            </w:r>
            <w:r w:rsidRPr="00B11BED">
              <w:rPr>
                <w:sz w:val="20"/>
                <w:szCs w:val="20"/>
              </w:rPr>
              <w:t xml:space="preserve"> Test</w:t>
            </w:r>
          </w:p>
          <w:p w:rsidR="00277067" w:rsidRPr="00B11BED" w:rsidRDefault="00277067" w:rsidP="00502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Date : </w:t>
            </w:r>
            <w:r w:rsidR="00B41325">
              <w:rPr>
                <w:sz w:val="20"/>
                <w:szCs w:val="20"/>
              </w:rPr>
              <w:t xml:space="preserve">31 </w:t>
            </w:r>
            <w:r w:rsidR="008D189A">
              <w:rPr>
                <w:sz w:val="20"/>
                <w:szCs w:val="20"/>
              </w:rPr>
              <w:t>octobre</w:t>
            </w:r>
            <w:r w:rsidR="005021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2014</w:t>
            </w:r>
          </w:p>
        </w:tc>
      </w:tr>
      <w:tr w:rsidR="00277067" w:rsidTr="006B12D9">
        <w:tc>
          <w:tcPr>
            <w:tcW w:w="4498" w:type="dxa"/>
            <w:tcBorders>
              <w:right w:val="nil"/>
            </w:tcBorders>
          </w:tcPr>
          <w:p w:rsidR="00277067" w:rsidRPr="00B11BED" w:rsidRDefault="00277067" w:rsidP="006B12D9">
            <w:pPr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>Matière : Mesures et instrumentation</w:t>
            </w:r>
          </w:p>
          <w:p w:rsidR="00277067" w:rsidRPr="00B11BED" w:rsidRDefault="008D189A" w:rsidP="006B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Enseignante</w:t>
            </w:r>
            <w:r w:rsidR="00277067" w:rsidRPr="00B11BED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Gafsi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Belkahia</w:t>
            </w:r>
            <w:proofErr w:type="spellEnd"/>
          </w:p>
          <w:p w:rsidR="00277067" w:rsidRPr="00B11BED" w:rsidRDefault="00277067" w:rsidP="00277067">
            <w:pPr>
              <w:rPr>
                <w:sz w:val="20"/>
                <w:szCs w:val="20"/>
              </w:rPr>
            </w:pPr>
            <w:r w:rsidRPr="00B11BED">
              <w:rPr>
                <w:sz w:val="20"/>
                <w:szCs w:val="20"/>
              </w:rPr>
              <w:t xml:space="preserve">Nombre de pages :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02" w:type="dxa"/>
            <w:tcBorders>
              <w:left w:val="nil"/>
            </w:tcBorders>
          </w:tcPr>
          <w:p w:rsidR="00277067" w:rsidRPr="00B11BED" w:rsidRDefault="00277067" w:rsidP="006B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Durée : 1h30</w:t>
            </w:r>
            <w:r w:rsidRPr="00B11BED">
              <w:rPr>
                <w:sz w:val="20"/>
                <w:szCs w:val="20"/>
              </w:rPr>
              <w:t xml:space="preserve"> mn</w:t>
            </w:r>
          </w:p>
          <w:p w:rsidR="00277067" w:rsidRPr="00B11BED" w:rsidRDefault="00277067" w:rsidP="006B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11BED">
              <w:rPr>
                <w:sz w:val="20"/>
                <w:szCs w:val="20"/>
              </w:rPr>
              <w:sym w:font="Wingdings" w:char="F06F"/>
            </w:r>
            <w:r w:rsidRPr="00B11BED">
              <w:rPr>
                <w:b/>
                <w:bCs/>
                <w:sz w:val="20"/>
                <w:szCs w:val="20"/>
              </w:rPr>
              <w:t xml:space="preserve"> </w:t>
            </w:r>
            <w:r w:rsidRPr="00B11BED">
              <w:rPr>
                <w:sz w:val="20"/>
                <w:szCs w:val="20"/>
              </w:rPr>
              <w:t>Documents autorisés</w:t>
            </w:r>
          </w:p>
          <w:p w:rsidR="00277067" w:rsidRPr="00B11BED" w:rsidRDefault="00277067" w:rsidP="006B12D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B11BED">
              <w:rPr>
                <w:sz w:val="16"/>
                <w:szCs w:val="16"/>
              </w:rPr>
              <w:sym w:font="Wingdings" w:char="F078"/>
            </w:r>
            <w:r w:rsidRPr="00B11BED">
              <w:rPr>
                <w:b/>
                <w:bCs/>
                <w:sz w:val="20"/>
                <w:szCs w:val="20"/>
              </w:rPr>
              <w:t xml:space="preserve"> </w:t>
            </w:r>
            <w:r w:rsidRPr="00B11BED">
              <w:rPr>
                <w:sz w:val="20"/>
                <w:szCs w:val="20"/>
              </w:rPr>
              <w:t>Documents non autorisés</w:t>
            </w:r>
          </w:p>
        </w:tc>
      </w:tr>
    </w:tbl>
    <w:p w:rsidR="004E62A9" w:rsidRDefault="004E62A9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896A91" w:rsidRDefault="00896A91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Exercice</w:t>
      </w:r>
    </w:p>
    <w:p w:rsidR="00321C8E" w:rsidRDefault="00321C8E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515D1E" w:rsidRDefault="008B2050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8B2050">
        <w:rPr>
          <w:rFonts w:ascii="Times New Roman" w:hAnsi="Times New Roman" w:cs="Times New Roman"/>
          <w:sz w:val="24"/>
          <w:szCs w:val="24"/>
          <w:lang w:bidi="ar-SA"/>
        </w:rPr>
        <w:t>On considère les circuits 1 et 2 de la figure 1, dans lesquels on montre des fils métalliques de nature</w:t>
      </w:r>
      <w:r w:rsidR="00CD3D1C">
        <w:rPr>
          <w:rFonts w:ascii="Times New Roman" w:hAnsi="Times New Roman" w:cs="Times New Roman"/>
          <w:sz w:val="24"/>
          <w:szCs w:val="24"/>
          <w:lang w:bidi="ar-SA"/>
        </w:rPr>
        <w:t>s</w:t>
      </w:r>
      <w:r w:rsidRPr="008B2050">
        <w:rPr>
          <w:rFonts w:ascii="Times New Roman" w:hAnsi="Times New Roman" w:cs="Times New Roman"/>
          <w:sz w:val="24"/>
          <w:szCs w:val="24"/>
          <w:lang w:bidi="ar-SA"/>
        </w:rPr>
        <w:t xml:space="preserve"> différentes soudés les uns aux autres et liés aux </w:t>
      </w:r>
      <w:r w:rsidR="00C37B91">
        <w:rPr>
          <w:rFonts w:ascii="Times New Roman" w:hAnsi="Times New Roman" w:cs="Times New Roman"/>
          <w:sz w:val="24"/>
          <w:szCs w:val="24"/>
          <w:lang w:bidi="ar-SA"/>
        </w:rPr>
        <w:t>milli</w:t>
      </w:r>
      <w:r w:rsidRPr="008B2050">
        <w:rPr>
          <w:rFonts w:ascii="Times New Roman" w:hAnsi="Times New Roman" w:cs="Times New Roman"/>
          <w:sz w:val="24"/>
          <w:szCs w:val="24"/>
          <w:lang w:bidi="ar-SA"/>
        </w:rPr>
        <w:t>voltmètres. Les températures des soudures entre les métaux et celles des points intermédiaires des fils métalliques sont indiqué</w:t>
      </w:r>
      <w:r w:rsidR="001A1863">
        <w:rPr>
          <w:rFonts w:ascii="Times New Roman" w:hAnsi="Times New Roman" w:cs="Times New Roman"/>
          <w:sz w:val="24"/>
          <w:szCs w:val="24"/>
          <w:lang w:bidi="ar-SA"/>
        </w:rPr>
        <w:t>e</w:t>
      </w:r>
      <w:r w:rsidRPr="008B2050">
        <w:rPr>
          <w:rFonts w:ascii="Times New Roman" w:hAnsi="Times New Roman" w:cs="Times New Roman"/>
          <w:sz w:val="24"/>
          <w:szCs w:val="24"/>
          <w:lang w:bidi="ar-SA"/>
        </w:rPr>
        <w:t xml:space="preserve">s sur la figure </w:t>
      </w:r>
      <w:r w:rsidR="00545386">
        <w:rPr>
          <w:rFonts w:ascii="Times New Roman" w:hAnsi="Times New Roman" w:cs="Times New Roman"/>
          <w:sz w:val="24"/>
          <w:szCs w:val="24"/>
          <w:lang w:bidi="ar-SA"/>
        </w:rPr>
        <w:t>1</w:t>
      </w:r>
      <w:r w:rsidRPr="008B2050">
        <w:rPr>
          <w:rFonts w:ascii="Times New Roman" w:hAnsi="Times New Roman" w:cs="Times New Roman"/>
          <w:sz w:val="24"/>
          <w:szCs w:val="24"/>
          <w:lang w:bidi="ar-SA"/>
        </w:rPr>
        <w:t>. Etudier les différentes configurations et expliquer quand les voltmètres indiquent la même valeur.</w:t>
      </w:r>
      <w:r w:rsidR="0054665F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:rsidR="00C37B91" w:rsidRPr="00C37B91" w:rsidRDefault="00C37B91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On suppose que: T</w:t>
      </w:r>
      <w:r w:rsidRPr="00C37B91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1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C37B91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7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C37B91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a</w:t>
      </w:r>
      <w:r>
        <w:rPr>
          <w:rFonts w:ascii="Times New Roman" w:hAnsi="Times New Roman" w:cs="Times New Roman"/>
          <w:sz w:val="24"/>
          <w:szCs w:val="24"/>
          <w:lang w:bidi="ar-SA"/>
        </w:rPr>
        <w:t>,</w:t>
      </w:r>
      <w:r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C37B91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4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C37B91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5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C37B91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x</w:t>
      </w:r>
      <w:proofErr w:type="spellEnd"/>
      <w:r w:rsidRPr="00C37B9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et T</w:t>
      </w:r>
      <w:r w:rsidRPr="00C37B91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8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C37B91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9</w:t>
      </w:r>
    </w:p>
    <w:p w:rsidR="00875B60" w:rsidRDefault="00875B60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8B2050" w:rsidRPr="004E62A9" w:rsidRDefault="008B2050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4E62A9">
        <w:rPr>
          <w:rFonts w:ascii="Times New Roman" w:hAnsi="Times New Roman" w:cs="Times New Roman"/>
          <w:sz w:val="24"/>
          <w:szCs w:val="24"/>
          <w:u w:val="single"/>
          <w:lang w:bidi="ar-SA"/>
        </w:rPr>
        <w:t>Configuration 1:</w:t>
      </w:r>
    </w:p>
    <w:p w:rsidR="00875B60" w:rsidRDefault="00875B60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8B2050" w:rsidRDefault="00C37B91" w:rsidP="00C37B9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C37B91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2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C37B91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8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C37B91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a</w:t>
      </w:r>
    </w:p>
    <w:p w:rsidR="00C37B91" w:rsidRDefault="00C37B91" w:rsidP="00C37B9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C37B91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6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0°C, T</w:t>
      </w:r>
      <w:r w:rsidRPr="00C37B91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A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200°C, T</w:t>
      </w:r>
      <w:r w:rsidRPr="00C37B91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B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300°C, T</w:t>
      </w:r>
      <w:r w:rsidRPr="00C37B91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3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100°C</w:t>
      </w:r>
    </w:p>
    <w:p w:rsidR="00C37B91" w:rsidRPr="00C37B91" w:rsidRDefault="00C37B91" w:rsidP="00C37B9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A:</w:t>
      </w:r>
      <w:r w:rsidR="00875B6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Chromel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, B:</w:t>
      </w:r>
      <w:r w:rsidR="00875B6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Alumel</w:t>
      </w:r>
      <w:proofErr w:type="spellEnd"/>
    </w:p>
    <w:p w:rsidR="00875B60" w:rsidRDefault="00875B60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8B2050" w:rsidRPr="004E62A9" w:rsidRDefault="008B2050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4E62A9">
        <w:rPr>
          <w:rFonts w:ascii="Times New Roman" w:hAnsi="Times New Roman" w:cs="Times New Roman"/>
          <w:sz w:val="24"/>
          <w:szCs w:val="24"/>
          <w:u w:val="single"/>
          <w:lang w:bidi="ar-SA"/>
        </w:rPr>
        <w:t>Configuration 2:</w:t>
      </w:r>
    </w:p>
    <w:p w:rsidR="00875B60" w:rsidRDefault="00875B60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C37B91" w:rsidRPr="00875B60" w:rsidRDefault="00875B60" w:rsidP="00875B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875B60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8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875B60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2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875B60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3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875B60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6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875B60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a</w:t>
      </w:r>
    </w:p>
    <w:p w:rsidR="00875B60" w:rsidRPr="00875B60" w:rsidRDefault="00875B60" w:rsidP="00875B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875B60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A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875B60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B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100°C</w:t>
      </w:r>
    </w:p>
    <w:p w:rsidR="004466AA" w:rsidRDefault="004466AA" w:rsidP="004466A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A: Cuivre, B: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Alumel</w:t>
      </w:r>
      <w:proofErr w:type="spellEnd"/>
    </w:p>
    <w:p w:rsidR="00875B60" w:rsidRDefault="00875B60" w:rsidP="008B2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8B2050" w:rsidRPr="004E62A9" w:rsidRDefault="008B2050" w:rsidP="008B2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4E62A9">
        <w:rPr>
          <w:rFonts w:ascii="Times New Roman" w:hAnsi="Times New Roman" w:cs="Times New Roman"/>
          <w:sz w:val="24"/>
          <w:szCs w:val="24"/>
          <w:u w:val="single"/>
          <w:lang w:bidi="ar-SA"/>
        </w:rPr>
        <w:t>Configuration 3:</w:t>
      </w:r>
    </w:p>
    <w:p w:rsidR="00875B60" w:rsidRDefault="00875B60" w:rsidP="008B2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875B60" w:rsidRDefault="00875B60" w:rsidP="00875B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875B60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8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875B60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2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875B60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3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875B60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6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0°C</w:t>
      </w:r>
    </w:p>
    <w:p w:rsidR="00875B60" w:rsidRPr="00875B60" w:rsidRDefault="00875B60" w:rsidP="00875B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875B60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A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875B60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B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150°C</w:t>
      </w:r>
    </w:p>
    <w:p w:rsidR="00875B60" w:rsidRPr="00875B60" w:rsidRDefault="00875B60" w:rsidP="00875B6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8B2050" w:rsidRPr="004E62A9" w:rsidRDefault="008B2050" w:rsidP="008B2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4E62A9">
        <w:rPr>
          <w:rFonts w:ascii="Times New Roman" w:hAnsi="Times New Roman" w:cs="Times New Roman"/>
          <w:sz w:val="24"/>
          <w:szCs w:val="24"/>
          <w:u w:val="single"/>
          <w:lang w:bidi="ar-SA"/>
        </w:rPr>
        <w:t>Configuration 4:</w:t>
      </w:r>
    </w:p>
    <w:p w:rsidR="008B2050" w:rsidRDefault="008B2050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875B60" w:rsidRPr="00875B60" w:rsidRDefault="00875B60" w:rsidP="00875B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875B60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2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875B60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6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875B60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a</w:t>
      </w:r>
    </w:p>
    <w:p w:rsidR="00875B60" w:rsidRDefault="00875B60" w:rsidP="00875B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875B60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8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875B60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3</w:t>
      </w:r>
      <w:r w:rsidR="00AA1384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="00AA13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0°C</w:t>
      </w:r>
    </w:p>
    <w:p w:rsidR="00875B60" w:rsidRDefault="00875B60" w:rsidP="00875B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A: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Alumel</w:t>
      </w:r>
      <w:proofErr w:type="spellEnd"/>
    </w:p>
    <w:p w:rsidR="00277D2C" w:rsidRDefault="00277D2C" w:rsidP="0027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36B0D" w:rsidRDefault="00336B0D" w:rsidP="0075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Circuit 1 </w:t>
      </w:r>
    </w:p>
    <w:p w:rsidR="008B2050" w:rsidRPr="008B2050" w:rsidRDefault="009B0E5D" w:rsidP="008B2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 w:bidi="ar-SA"/>
        </w:rPr>
        <w:pict>
          <v:group id="_x0000_s1088" style="position:absolute;left:0;text-align:left;margin-left:61.85pt;margin-top:5.25pt;width:392.3pt;height:66.1pt;z-index:251739136" coordorigin="2654,2074" coordsize="7846,1322">
            <v:rect id="_x0000_s1030" style="position:absolute;left:2654;top:2094;width:1038;height:1118" o:regroupid="2"/>
            <v:rect id="_x0000_s1031" style="position:absolute;left:2723;top:2199;width:558;height:244" o:regroupid="2">
              <v:textbox style="mso-next-textbox:#_x0000_s1031" inset="0,0,0,0">
                <w:txbxContent>
                  <w:p w:rsidR="006C3240" w:rsidRPr="006C3240" w:rsidRDefault="006C3240" w:rsidP="00207BA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proofErr w:type="gramStart"/>
                    <w:r w:rsidRPr="006C3240">
                      <w:rPr>
                        <w:b/>
                        <w:sz w:val="16"/>
                        <w:szCs w:val="16"/>
                      </w:rPr>
                      <w:t>mV</w:t>
                    </w:r>
                    <w:proofErr w:type="gramEnd"/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3596;top:2443;width:6117;height:0" o:connectortype="straight" o:regroupid="2">
              <v:stroke startarrow="oval" endarrow="oval"/>
            </v:shape>
            <v:shape id="_x0000_s1034" type="#_x0000_t32" style="position:absolute;left:3596;top:3029;width:6117;height:0" o:connectortype="straight" o:regroupid="2">
              <v:stroke startarrow="oval" endarrow="oval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5" type="#_x0000_t19" style="position:absolute;left:9531;top:2445;width:205;height:557;flip:x y" coordsize="24212,43200" o:regroupid="2" adj=",6353409,2612" path="wr-18988,,24212,43200,2612,,,43041nfewr-18988,,24212,43200,2612,,,43041l2612,21600nsxe">
              <v:path o:connectlocs="2612,0;0,43041;2612,21600"/>
            </v:shape>
            <v:rect id="_x0000_s1037" style="position:absolute;left:4316;top:2138;width:693;height:244" o:regroupid="2" stroked="f">
              <v:textbox style="mso-next-textbox:#_x0000_s1037" inset="0,0,0,0">
                <w:txbxContent>
                  <w:p w:rsidR="00207BAA" w:rsidRPr="00207BAA" w:rsidRDefault="00207BAA" w:rsidP="00207BA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07BAA">
                      <w:rPr>
                        <w:sz w:val="24"/>
                        <w:szCs w:val="24"/>
                      </w:rPr>
                      <w:t>Cuivre</w:t>
                    </w:r>
                  </w:p>
                </w:txbxContent>
              </v:textbox>
            </v:rect>
            <v:oval id="_x0000_s1038" style="position:absolute;left:5437;top:2382;width:113;height:113" o:regroupid="2" fillcolor="black [3213]"/>
            <v:oval id="_x0000_s1039" style="position:absolute;left:7466;top:2382;width:113;height:113" o:regroupid="2" fillcolor="black [3213]"/>
            <v:oval id="_x0000_s1040" style="position:absolute;left:6136;top:2974;width:113;height:113" o:regroupid="2" fillcolor="black [3213]"/>
            <v:rect id="_x0000_s1041" style="position:absolute;left:6184;top:2495;width:510;height:244" o:regroupid="2" stroked="f">
              <v:textbox style="mso-next-textbox:#_x0000_s1041" inset="0,0,0,0">
                <w:txbxContent>
                  <w:p w:rsidR="00207BAA" w:rsidRPr="00207BAA" w:rsidRDefault="00207BAA" w:rsidP="00207BA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07BAA">
                      <w:rPr>
                        <w:sz w:val="24"/>
                        <w:szCs w:val="24"/>
                      </w:rPr>
                      <w:t>T</w:t>
                    </w:r>
                    <w:r w:rsidRPr="00207BAA">
                      <w:rPr>
                        <w:sz w:val="24"/>
                        <w:szCs w:val="24"/>
                        <w:vertAlign w:val="subscript"/>
                      </w:rPr>
                      <w:t>A</w:t>
                    </w:r>
                  </w:p>
                </w:txbxContent>
              </v:textbox>
            </v:rect>
            <v:rect id="_x0000_s1042" style="position:absolute;left:4286;top:3053;width:693;height:244" o:regroupid="2" stroked="f">
              <v:textbox style="mso-next-textbox:#_x0000_s1042" inset="0,0,0,0">
                <w:txbxContent>
                  <w:p w:rsidR="00207BAA" w:rsidRPr="00207BAA" w:rsidRDefault="00207BAA" w:rsidP="00207BA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07BAA">
                      <w:rPr>
                        <w:sz w:val="24"/>
                        <w:szCs w:val="24"/>
                      </w:rPr>
                      <w:t>Cuivre</w:t>
                    </w:r>
                  </w:p>
                </w:txbxContent>
              </v:textbox>
            </v:rect>
            <v:rect id="_x0000_s1043" style="position:absolute;left:5949;top:3152;width:510;height:244" o:regroupid="2" stroked="f">
              <v:textbox style="mso-next-textbox:#_x0000_s1043" inset="0,0,0,0">
                <w:txbxContent>
                  <w:p w:rsidR="00207BAA" w:rsidRPr="00207BAA" w:rsidRDefault="00207BAA" w:rsidP="00207BA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07BAA">
                      <w:rPr>
                        <w:sz w:val="24"/>
                        <w:szCs w:val="24"/>
                      </w:rPr>
                      <w:t>T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6</w:t>
                    </w:r>
                  </w:p>
                </w:txbxContent>
              </v:textbox>
            </v:rect>
            <v:rect id="_x0000_s1044" style="position:absolute;left:9685;top:2251;width:815;height:244" o:regroupid="2" filled="f" stroked="f">
              <v:textbox style="mso-next-textbox:#_x0000_s1044" inset="0,0,0,0">
                <w:txbxContent>
                  <w:p w:rsidR="00207BAA" w:rsidRPr="00207BAA" w:rsidRDefault="00207BAA" w:rsidP="00207BA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07BAA">
                      <w:rPr>
                        <w:sz w:val="24"/>
                        <w:szCs w:val="24"/>
                      </w:rPr>
                      <w:t>T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t>=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T</w:t>
                    </w:r>
                    <w:r w:rsidRPr="00207BAA">
                      <w:rPr>
                        <w:sz w:val="24"/>
                        <w:szCs w:val="24"/>
                        <w:vertAlign w:val="subscript"/>
                      </w:rPr>
                      <w:t>x</w:t>
                    </w:r>
                    <w:proofErr w:type="spellEnd"/>
                  </w:p>
                </w:txbxContent>
              </v:textbox>
            </v:rect>
            <v:rect id="_x0000_s1045" style="position:absolute;left:9838;top:3002;width:510;height:244" o:regroupid="2" stroked="f">
              <v:textbox style="mso-next-textbox:#_x0000_s1045" inset="0,0,0,0">
                <w:txbxContent>
                  <w:p w:rsidR="00207BAA" w:rsidRPr="00207BAA" w:rsidRDefault="00207BAA" w:rsidP="00207BA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07BAA">
                      <w:rPr>
                        <w:sz w:val="24"/>
                        <w:szCs w:val="24"/>
                      </w:rPr>
                      <w:t>T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5</w:t>
                    </w:r>
                  </w:p>
                </w:txbxContent>
              </v:textbox>
            </v:rect>
            <v:rect id="_x0000_s1046" style="position:absolute;left:3165;top:2908;width:510;height:244" o:regroupid="2" filled="f" stroked="f">
              <v:textbox style="mso-next-textbox:#_x0000_s1046" inset="0,0,0,0">
                <w:txbxContent>
                  <w:p w:rsidR="006537DA" w:rsidRPr="00207BAA" w:rsidRDefault="006537DA" w:rsidP="006537D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07BAA">
                      <w:rPr>
                        <w:sz w:val="24"/>
                        <w:szCs w:val="24"/>
                      </w:rPr>
                      <w:t>T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7</w:t>
                    </w:r>
                  </w:p>
                </w:txbxContent>
              </v:textbox>
            </v:rect>
            <v:rect id="_x0000_s1047" style="position:absolute;left:3182;top:2318;width:510;height:244" o:regroupid="2" filled="f" stroked="f">
              <v:textbox style="mso-next-textbox:#_x0000_s1047" inset="0,0,0,0">
                <w:txbxContent>
                  <w:p w:rsidR="006537DA" w:rsidRPr="00207BAA" w:rsidRDefault="006537DA" w:rsidP="006537D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07BAA">
                      <w:rPr>
                        <w:sz w:val="24"/>
                        <w:szCs w:val="24"/>
                      </w:rPr>
                      <w:t>T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048" style="position:absolute;left:5259;top:2514;width:510;height:335" o:regroupid="2" stroked="f">
              <v:textbox style="mso-next-textbox:#_x0000_s1048" inset="0,0,0,0">
                <w:txbxContent>
                  <w:p w:rsidR="006537DA" w:rsidRPr="00207BAA" w:rsidRDefault="006537DA" w:rsidP="006537D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07BAA">
                      <w:rPr>
                        <w:sz w:val="24"/>
                        <w:szCs w:val="24"/>
                      </w:rPr>
                      <w:t>T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049" style="position:absolute;left:7253;top:2514;width:510;height:335" o:regroupid="2" stroked="f">
              <v:textbox style="mso-next-textbox:#_x0000_s1049" inset="0,0,0,0">
                <w:txbxContent>
                  <w:p w:rsidR="006537DA" w:rsidRPr="00207BAA" w:rsidRDefault="006537DA" w:rsidP="006537D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07BAA">
                      <w:rPr>
                        <w:sz w:val="24"/>
                        <w:szCs w:val="24"/>
                      </w:rPr>
                      <w:t>T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rect>
            <v:rect id="_x0000_s1050" style="position:absolute;left:8112;top:2094;width:1164;height:244" o:regroupid="2" stroked="f">
              <v:textbox style="mso-next-textbox:#_x0000_s1050" inset="0,0,0,0">
                <w:txbxContent>
                  <w:p w:rsidR="006537DA" w:rsidRPr="00207BAA" w:rsidRDefault="006537DA" w:rsidP="006537DA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 w:rsidRPr="00207BAA">
                      <w:rPr>
                        <w:sz w:val="24"/>
                        <w:szCs w:val="24"/>
                      </w:rPr>
                      <w:t>C</w:t>
                    </w:r>
                    <w:r>
                      <w:rPr>
                        <w:sz w:val="24"/>
                        <w:szCs w:val="24"/>
                      </w:rPr>
                      <w:t>hromel</w:t>
                    </w:r>
                    <w:proofErr w:type="spellEnd"/>
                  </w:p>
                </w:txbxContent>
              </v:textbox>
            </v:rect>
            <v:rect id="_x0000_s1051" style="position:absolute;left:7579;top:3087;width:1164;height:244" o:regroupid="2" stroked="f">
              <v:textbox style="mso-next-textbox:#_x0000_s1051" inset="0,0,0,0">
                <w:txbxContent>
                  <w:p w:rsidR="006537DA" w:rsidRPr="00207BAA" w:rsidRDefault="006537DA" w:rsidP="006537DA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Alumel</w:t>
                    </w:r>
                    <w:proofErr w:type="spellEnd"/>
                  </w:p>
                </w:txbxContent>
              </v:textbox>
            </v:rect>
            <v:shape id="_x0000_s1052" type="#_x0000_t32" style="position:absolute;left:6397;top:2382;width:62;height:132;flip:x" o:connectortype="straight" o:regroupid="2"/>
            <v:shape id="_x0000_s1053" type="#_x0000_t32" style="position:absolute;left:6397;top:2382;width:62;height:113" o:connectortype="straight" o:regroupid="2"/>
            <v:rect id="_x0000_s1054" style="position:absolute;left:6075;top:2074;width:693;height:244" o:regroupid="2" stroked="f">
              <v:textbox style="mso-next-textbox:#_x0000_s1054" inset="0,0,0,0">
                <w:txbxContent>
                  <w:p w:rsidR="00277D2C" w:rsidRPr="00207BAA" w:rsidRDefault="00277D2C" w:rsidP="00277D2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ect>
            <v:rect id="_x0000_s1084" style="position:absolute;left:9115;top:2582;width:510;height:244" filled="f" stroked="f">
              <v:textbox style="mso-next-textbox:#_x0000_s1084" inset="0,0,0,0">
                <w:txbxContent>
                  <w:p w:rsidR="00F7586D" w:rsidRPr="00207BAA" w:rsidRDefault="00F7586D" w:rsidP="00F7586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07BAA">
                      <w:rPr>
                        <w:sz w:val="24"/>
                        <w:szCs w:val="24"/>
                      </w:rPr>
                      <w:t>T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B</w:t>
                    </w:r>
                  </w:p>
                </w:txbxContent>
              </v:textbox>
            </v:rect>
            <v:shape id="_x0000_s1085" type="#_x0000_t32" style="position:absolute;left:9499;top:2685;width:62;height:132;flip:x" o:connectortype="straight"/>
            <v:shape id="_x0000_s1086" type="#_x0000_t32" style="position:absolute;left:9499;top:2685;width:62;height:113" o:connectortype="straight"/>
            <v:rect id="_x0000_s1087" style="position:absolute;left:9679;top:2605;width:385;height:244" stroked="f">
              <v:textbox style="mso-next-textbox:#_x0000_s1087" inset="0,0,0,0">
                <w:txbxContent>
                  <w:p w:rsidR="00F7586D" w:rsidRPr="00207BAA" w:rsidRDefault="00F7586D" w:rsidP="00F7586D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ect>
          </v:group>
        </w:pict>
      </w:r>
    </w:p>
    <w:p w:rsidR="008B2050" w:rsidRPr="008B2050" w:rsidRDefault="008B2050" w:rsidP="008B2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207BAA" w:rsidRDefault="00207BAA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756406" w:rsidRDefault="00756406" w:rsidP="0033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756406" w:rsidRDefault="00756406" w:rsidP="0033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756406" w:rsidRDefault="00756406" w:rsidP="0033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336B0D" w:rsidRDefault="00336B0D" w:rsidP="0033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lastRenderedPageBreak/>
        <w:t>Circuit 2</w:t>
      </w:r>
    </w:p>
    <w:p w:rsidR="00277D2C" w:rsidRDefault="009B0E5D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 w:bidi="ar-SA"/>
        </w:rPr>
        <w:pict>
          <v:group id="_x0000_s1083" style="position:absolute;left:0;text-align:left;margin-left:60.05pt;margin-top:8.9pt;width:371.4pt;height:65.1pt;z-index:251710464" coordorigin="2618,13186" coordsize="7428,1302">
            <v:rect id="_x0000_s1057" style="position:absolute;left:2618;top:13186;width:1038;height:1118" o:regroupid="1"/>
            <v:rect id="_x0000_s1058" style="position:absolute;left:2687;top:13291;width:558;height:244" o:regroupid="1">
              <v:textbox style="mso-next-textbox:#_x0000_s1058" inset="0,0,0,0">
                <w:txbxContent>
                  <w:p w:rsidR="00277D2C" w:rsidRPr="006C3240" w:rsidRDefault="00277D2C" w:rsidP="00277D2C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proofErr w:type="gramStart"/>
                    <w:r w:rsidRPr="006C3240">
                      <w:rPr>
                        <w:b/>
                        <w:sz w:val="16"/>
                        <w:szCs w:val="16"/>
                      </w:rPr>
                      <w:t>mV</w:t>
                    </w:r>
                    <w:proofErr w:type="gramEnd"/>
                  </w:p>
                </w:txbxContent>
              </v:textbox>
            </v:rect>
            <v:shape id="_x0000_s1059" type="#_x0000_t32" style="position:absolute;left:3560;top:13535;width:6117;height:0" o:connectortype="straight" o:regroupid="1">
              <v:stroke startarrow="oval"/>
            </v:shape>
            <v:shape id="_x0000_s1060" type="#_x0000_t32" style="position:absolute;left:3560;top:14121;width:6117;height:0" o:connectortype="straight" o:regroupid="1">
              <v:stroke startarrow="oval"/>
            </v:shape>
            <v:rect id="_x0000_s1062" style="position:absolute;left:4280;top:13230;width:693;height:244" o:regroupid="1" stroked="f">
              <v:textbox style="mso-next-textbox:#_x0000_s1062" inset="0,0,0,0">
                <w:txbxContent>
                  <w:p w:rsidR="00277D2C" w:rsidRPr="00207BAA" w:rsidRDefault="00277D2C" w:rsidP="00277D2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07BAA">
                      <w:rPr>
                        <w:sz w:val="24"/>
                        <w:szCs w:val="24"/>
                      </w:rPr>
                      <w:t>Cuivre</w:t>
                    </w:r>
                  </w:p>
                </w:txbxContent>
              </v:textbox>
            </v:rect>
            <v:oval id="_x0000_s1063" style="position:absolute;left:6103;top:13474;width:113;height:113" o:regroupid="1" fillcolor="black [3213]"/>
            <v:oval id="_x0000_s1065" style="position:absolute;left:6100;top:14066;width:113;height:113" o:regroupid="1" fillcolor="black [3213]"/>
            <v:rect id="_x0000_s1067" style="position:absolute;left:4250;top:14145;width:693;height:244" o:regroupid="1" stroked="f">
              <v:textbox style="mso-next-textbox:#_x0000_s1067" inset="0,0,0,0">
                <w:txbxContent>
                  <w:p w:rsidR="00277D2C" w:rsidRPr="00207BAA" w:rsidRDefault="00277D2C" w:rsidP="00277D2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07BAA">
                      <w:rPr>
                        <w:sz w:val="24"/>
                        <w:szCs w:val="24"/>
                      </w:rPr>
                      <w:t>Cuivre</w:t>
                    </w:r>
                  </w:p>
                </w:txbxContent>
              </v:textbox>
            </v:rect>
            <v:rect id="_x0000_s1068" style="position:absolute;left:5913;top:14244;width:510;height:244" o:regroupid="1" stroked="f">
              <v:textbox style="mso-next-textbox:#_x0000_s1068" inset="0,0,0,0">
                <w:txbxContent>
                  <w:p w:rsidR="00277D2C" w:rsidRPr="00207BAA" w:rsidRDefault="00277D2C" w:rsidP="00277D2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07BAA">
                      <w:rPr>
                        <w:sz w:val="24"/>
                        <w:szCs w:val="24"/>
                      </w:rPr>
                      <w:t>T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9</w:t>
                    </w:r>
                  </w:p>
                </w:txbxContent>
              </v:textbox>
            </v:rect>
            <v:rect id="_x0000_s1071" style="position:absolute;left:3129;top:14000;width:510;height:244" o:regroupid="1" filled="f" stroked="f">
              <v:textbox style="mso-next-textbox:#_x0000_s1071" inset="0,0,0,0">
                <w:txbxContent>
                  <w:p w:rsidR="00277D2C" w:rsidRPr="00207BAA" w:rsidRDefault="00277D2C" w:rsidP="00277D2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07BAA">
                      <w:rPr>
                        <w:sz w:val="24"/>
                        <w:szCs w:val="24"/>
                      </w:rPr>
                      <w:t>T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7</w:t>
                    </w:r>
                  </w:p>
                </w:txbxContent>
              </v:textbox>
            </v:rect>
            <v:rect id="_x0000_s1072" style="position:absolute;left:3146;top:13410;width:510;height:244" o:regroupid="1" filled="f" stroked="f">
              <v:textbox style="mso-next-textbox:#_x0000_s1072" inset="0,0,0,0">
                <w:txbxContent>
                  <w:p w:rsidR="00277D2C" w:rsidRPr="00207BAA" w:rsidRDefault="00277D2C" w:rsidP="00277D2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07BAA">
                      <w:rPr>
                        <w:sz w:val="24"/>
                        <w:szCs w:val="24"/>
                      </w:rPr>
                      <w:t>T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073" style="position:absolute;left:5949;top:13606;width:510;height:244" o:regroupid="1" stroked="f">
              <v:textbox style="mso-next-textbox:#_x0000_s1073" inset="0,0,0,0">
                <w:txbxContent>
                  <w:p w:rsidR="00277D2C" w:rsidRPr="00207BAA" w:rsidRDefault="00277D2C" w:rsidP="00277D2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07BAA">
                      <w:rPr>
                        <w:sz w:val="24"/>
                        <w:szCs w:val="24"/>
                      </w:rPr>
                      <w:t>T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8</w:t>
                    </w:r>
                  </w:p>
                </w:txbxContent>
              </v:textbox>
            </v:rect>
            <v:rect id="_x0000_s1075" style="position:absolute;left:7579;top:13186;width:1164;height:244" o:regroupid="1" stroked="f">
              <v:textbox style="mso-next-textbox:#_x0000_s1075" inset="0,0,0,0">
                <w:txbxContent>
                  <w:p w:rsidR="00277D2C" w:rsidRPr="00207BAA" w:rsidRDefault="00277D2C" w:rsidP="00277D2C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 w:rsidRPr="00207BAA">
                      <w:rPr>
                        <w:sz w:val="24"/>
                        <w:szCs w:val="24"/>
                      </w:rPr>
                      <w:t>C</w:t>
                    </w:r>
                    <w:r>
                      <w:rPr>
                        <w:sz w:val="24"/>
                        <w:szCs w:val="24"/>
                      </w:rPr>
                      <w:t>hromel</w:t>
                    </w:r>
                    <w:proofErr w:type="spellEnd"/>
                  </w:p>
                </w:txbxContent>
              </v:textbox>
            </v:rect>
            <v:rect id="_x0000_s1076" style="position:absolute;left:7543;top:14179;width:1164;height:244" o:regroupid="1" stroked="f">
              <v:textbox style="mso-next-textbox:#_x0000_s1076" inset="0,0,0,0">
                <w:txbxContent>
                  <w:p w:rsidR="00277D2C" w:rsidRPr="00207BAA" w:rsidRDefault="00277D2C" w:rsidP="00277D2C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Alumel</w:t>
                    </w:r>
                    <w:proofErr w:type="spellEnd"/>
                  </w:p>
                </w:txbxContent>
              </v:textbox>
            </v:rect>
            <v:shape id="_x0000_s1080" type="#_x0000_t32" style="position:absolute;left:9677;top:13535;width:333;height:296" o:connectortype="straight"/>
            <v:shape id="_x0000_s1081" type="#_x0000_t32" style="position:absolute;left:9677;top:13831;width:333;height:290;flip:y" o:connectortype="straight"/>
            <v:oval id="_x0000_s1082" style="position:absolute;left:9933;top:13764;width:113;height:113" fillcolor="black [3213]"/>
          </v:group>
        </w:pict>
      </w:r>
    </w:p>
    <w:p w:rsidR="00277D2C" w:rsidRDefault="00277D2C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277D2C" w:rsidRDefault="009B0E5D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 w:bidi="ar-SA"/>
        </w:rPr>
        <w:pict>
          <v:rect id="_x0000_s1069" style="position:absolute;left:0;text-align:left;margin-left:419.25pt;margin-top:4.7pt;width:40.75pt;height:12.2pt;z-index:251696128" o:regroupid="1" stroked="f">
            <v:textbox style="mso-next-textbox:#_x0000_s1069" inset="0,0,0,0">
              <w:txbxContent>
                <w:p w:rsidR="00277D2C" w:rsidRPr="00207BAA" w:rsidRDefault="00277D2C" w:rsidP="00277D2C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 w:rsidRPr="00207BAA">
                    <w:rPr>
                      <w:sz w:val="24"/>
                      <w:szCs w:val="24"/>
                      <w:vertAlign w:val="subscript"/>
                    </w:rPr>
                    <w:t>x</w:t>
                  </w:r>
                  <w:proofErr w:type="spellEnd"/>
                </w:p>
              </w:txbxContent>
            </v:textbox>
          </v:rect>
        </w:pict>
      </w:r>
    </w:p>
    <w:p w:rsidR="00277D2C" w:rsidRDefault="00277D2C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277D2C" w:rsidRDefault="00277D2C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54665F" w:rsidRDefault="0054665F" w:rsidP="00336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277D2C" w:rsidRDefault="00336B0D" w:rsidP="00336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Figure 1</w:t>
      </w:r>
    </w:p>
    <w:p w:rsidR="00277D2C" w:rsidRDefault="00277D2C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4E62A9" w:rsidRDefault="004E62A9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301901" w:rsidRPr="00E421B2" w:rsidRDefault="00301901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E421B2">
        <w:rPr>
          <w:rFonts w:ascii="Times New Roman" w:hAnsi="Times New Roman" w:cs="Times New Roman"/>
          <w:b/>
          <w:sz w:val="24"/>
          <w:szCs w:val="24"/>
          <w:lang w:bidi="ar-SA"/>
        </w:rPr>
        <w:t>Problème</w:t>
      </w:r>
    </w:p>
    <w:p w:rsidR="00301901" w:rsidRDefault="00301901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01901" w:rsidRPr="00B44C90" w:rsidRDefault="00301901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B44C90">
        <w:rPr>
          <w:rFonts w:ascii="Times New Roman" w:hAnsi="Times New Roman" w:cs="Times New Roman"/>
          <w:sz w:val="24"/>
          <w:szCs w:val="24"/>
          <w:lang w:bidi="ar-SA"/>
        </w:rPr>
        <w:t xml:space="preserve">Une thermistance est un capteur résistif à base de matériau semi-conducteur </w:t>
      </w:r>
      <w:r w:rsidR="001A1863">
        <w:rPr>
          <w:rFonts w:ascii="Times New Roman" w:hAnsi="Times New Roman" w:cs="Times New Roman"/>
          <w:sz w:val="24"/>
          <w:szCs w:val="24"/>
          <w:lang w:bidi="ar-SA"/>
        </w:rPr>
        <w:t>(</w:t>
      </w:r>
      <w:r w:rsidRPr="00B44C90">
        <w:rPr>
          <w:rFonts w:ascii="Times New Roman" w:hAnsi="Times New Roman" w:cs="Times New Roman"/>
          <w:sz w:val="24"/>
          <w:szCs w:val="24"/>
          <w:lang w:bidi="ar-SA"/>
        </w:rPr>
        <w:t>silicium</w:t>
      </w:r>
      <w:r w:rsidR="001A1863">
        <w:rPr>
          <w:rFonts w:ascii="Times New Roman" w:hAnsi="Times New Roman" w:cs="Times New Roman"/>
          <w:sz w:val="24"/>
          <w:szCs w:val="24"/>
          <w:lang w:bidi="ar-SA"/>
        </w:rPr>
        <w:t>); sa résistance varie</w:t>
      </w:r>
      <w:r w:rsidRPr="00B44C90">
        <w:rPr>
          <w:rFonts w:ascii="Times New Roman" w:hAnsi="Times New Roman" w:cs="Times New Roman"/>
          <w:sz w:val="24"/>
          <w:szCs w:val="24"/>
          <w:lang w:bidi="ar-SA"/>
        </w:rPr>
        <w:t xml:space="preserve"> avec la température</w:t>
      </w:r>
      <w:r w:rsidR="001A1863">
        <w:rPr>
          <w:rFonts w:ascii="Times New Roman" w:hAnsi="Times New Roman" w:cs="Times New Roman"/>
          <w:sz w:val="24"/>
          <w:szCs w:val="24"/>
          <w:lang w:bidi="ar-SA"/>
        </w:rPr>
        <w:t xml:space="preserve"> selon la loi</w:t>
      </w:r>
      <w:r w:rsidRPr="00B44C90">
        <w:rPr>
          <w:rFonts w:ascii="Times New Roman" w:hAnsi="Times New Roman" w:cs="Times New Roman"/>
          <w:sz w:val="24"/>
          <w:szCs w:val="24"/>
          <w:lang w:bidi="ar-SA"/>
        </w:rPr>
        <w:t>:</w:t>
      </w:r>
    </w:p>
    <w:p w:rsidR="00301901" w:rsidRPr="00B44C90" w:rsidRDefault="00301901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ar-SA"/>
        </w:rPr>
      </w:pPr>
      <m:oMathPara>
        <m:oMath>
          <m:r>
            <w:rPr>
              <w:rFonts w:ascii="Cambria Math" w:eastAsia="TimesNewRomanPSMT" w:hAnsi="Cambria Math" w:cs="Times New Roman"/>
              <w:sz w:val="24"/>
              <w:szCs w:val="24"/>
              <w:lang w:bidi="ar-SA"/>
            </w:rPr>
            <m:t>R</m:t>
          </m:r>
          <m:d>
            <m:dPr>
              <m:ctrlPr>
                <w:rPr>
                  <w:rFonts w:ascii="Cambria Math" w:eastAsia="TimesNewRomanPSMT" w:hAnsi="Times New Roman" w:cs="Times New Roman"/>
                  <w:i/>
                  <w:sz w:val="24"/>
                  <w:szCs w:val="24"/>
                  <w:lang w:bidi="ar-SA"/>
                </w:rPr>
              </m:ctrlPr>
            </m:dPr>
            <m:e>
              <m:r>
                <w:rPr>
                  <w:rFonts w:ascii="Cambria Math" w:eastAsia="TimesNewRomanPSMT" w:hAnsi="Cambria Math" w:cs="Times New Roman"/>
                  <w:sz w:val="24"/>
                  <w:szCs w:val="24"/>
                  <w:lang w:bidi="ar-SA"/>
                </w:rPr>
                <m:t>T</m:t>
              </m:r>
            </m:e>
          </m:d>
          <m:r>
            <w:rPr>
              <w:rFonts w:ascii="Cambria Math" w:eastAsia="TimesNewRomanPSMT" w:hAnsi="Times New Roman" w:cs="Times New Roman"/>
              <w:sz w:val="24"/>
              <w:szCs w:val="24"/>
              <w:lang w:bidi="ar-SA"/>
            </w:rPr>
            <m:t>=</m:t>
          </m:r>
          <m:sSub>
            <m:sSubPr>
              <m:ctrlPr>
                <w:rPr>
                  <w:rFonts w:ascii="Cambria Math" w:eastAsia="TimesNewRomanPSMT" w:hAnsi="Times New Roman" w:cs="Times New Roman"/>
                  <w:i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eastAsia="TimesNewRomanPSMT" w:hAnsi="Cambria Math" w:cs="Times New Roman"/>
                  <w:sz w:val="24"/>
                  <w:szCs w:val="24"/>
                  <w:lang w:bidi="ar-SA"/>
                </w:rPr>
                <m:t>R</m:t>
              </m:r>
            </m:e>
            <m:sub>
              <m:r>
                <w:rPr>
                  <w:rFonts w:ascii="Cambria Math" w:eastAsia="TimesNewRomanPSMT" w:hAnsi="Times New Roman" w:cs="Times New Roman"/>
                  <w:sz w:val="24"/>
                  <w:szCs w:val="24"/>
                  <w:lang w:bidi="ar-SA"/>
                </w:rPr>
                <m:t>0</m:t>
              </m:r>
            </m:sub>
          </m:sSub>
          <m:r>
            <w:rPr>
              <w:rFonts w:ascii="Cambria Math" w:eastAsia="TimesNewRomanPSMT" w:hAnsi="Times New Roman" w:cs="Times New Roman"/>
              <w:sz w:val="24"/>
              <w:szCs w:val="24"/>
              <w:lang w:bidi="ar-SA"/>
            </w:rPr>
            <m:t>.</m:t>
          </m:r>
          <m:func>
            <m:funcPr>
              <m:ctrlPr>
                <w:rPr>
                  <w:rFonts w:ascii="Cambria Math" w:eastAsia="TimesNewRomanPSMT" w:hAnsi="Times New Roman" w:cs="Times New Roman"/>
                  <w:sz w:val="24"/>
                  <w:szCs w:val="24"/>
                  <w:lang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NewRomanPSMT" w:hAnsi="Times New Roman" w:cs="Times New Roman"/>
                  <w:sz w:val="24"/>
                  <w:szCs w:val="24"/>
                  <w:lang w:bidi="ar-SA"/>
                </w:rPr>
                <m:t>exp B</m:t>
              </m:r>
            </m:fName>
            <m:e>
              <m:d>
                <m:dPr>
                  <m:ctrlPr>
                    <w:rPr>
                      <w:rFonts w:ascii="Cambria Math" w:eastAsia="TimesNewRomanPSMT" w:hAnsi="Times New Roman" w:cs="Times New Roman"/>
                      <w:i/>
                      <w:sz w:val="24"/>
                      <w:szCs w:val="24"/>
                      <w:lang w:bidi="ar-S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NewRomanPSMT" w:hAnsi="Times New Roman" w:cs="Times New Roman"/>
                          <w:i/>
                          <w:sz w:val="24"/>
                          <w:szCs w:val="24"/>
                          <w:lang w:bidi="ar-SA"/>
                        </w:rPr>
                      </m:ctrlPr>
                    </m:fPr>
                    <m:num>
                      <m:r>
                        <w:rPr>
                          <w:rFonts w:ascii="Cambria Math" w:eastAsia="TimesNewRomanPSMT" w:hAnsi="Times New Roman" w:cs="Times New Roman"/>
                          <w:sz w:val="24"/>
                          <w:szCs w:val="24"/>
                          <w:lang w:bidi="ar-S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NewRomanPSMT" w:hAnsi="Cambria Math" w:cs="Times New Roman"/>
                          <w:sz w:val="24"/>
                          <w:szCs w:val="24"/>
                          <w:lang w:bidi="ar-SA"/>
                        </w:rPr>
                        <m:t>T</m:t>
                      </m:r>
                    </m:den>
                  </m:f>
                  <m:r>
                    <w:rPr>
                      <w:rFonts w:ascii="Times New Roman" w:eastAsia="TimesNewRomanPSMT" w:hAnsi="Times New Roman" w:cs="Times New Roman"/>
                      <w:sz w:val="24"/>
                      <w:szCs w:val="24"/>
                      <w:lang w:bidi="ar-SA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NewRomanPSMT" w:hAnsi="Times New Roman" w:cs="Times New Roman"/>
                          <w:i/>
                          <w:sz w:val="24"/>
                          <w:szCs w:val="24"/>
                          <w:lang w:bidi="ar-SA"/>
                        </w:rPr>
                      </m:ctrlPr>
                    </m:fPr>
                    <m:num>
                      <m:r>
                        <w:rPr>
                          <w:rFonts w:ascii="Cambria Math" w:eastAsia="TimesNewRomanPSMT" w:hAnsi="Times New Roman" w:cs="Times New Roman"/>
                          <w:sz w:val="24"/>
                          <w:szCs w:val="24"/>
                          <w:lang w:bidi="ar-SA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NewRomanPSMT" w:hAnsi="Times New Roman" w:cs="Times New Roman"/>
                              <w:i/>
                              <w:sz w:val="24"/>
                              <w:szCs w:val="24"/>
                              <w:lang w:bidi="ar-S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sz w:val="24"/>
                              <w:szCs w:val="24"/>
                              <w:lang w:bidi="ar-SA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NewRomanPSMT" w:hAnsi="Times New Roman" w:cs="Times New Roman"/>
                              <w:sz w:val="24"/>
                              <w:szCs w:val="24"/>
                              <w:lang w:bidi="ar-SA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  <m:ctrlPr>
                <w:rPr>
                  <w:rFonts w:ascii="Cambria Math" w:eastAsia="TimesNewRomanPSMT" w:hAnsi="Times New Roman" w:cs="Times New Roman"/>
                  <w:i/>
                  <w:sz w:val="24"/>
                  <w:szCs w:val="24"/>
                  <w:lang w:bidi="ar-SA"/>
                </w:rPr>
              </m:ctrlPr>
            </m:e>
          </m:func>
        </m:oMath>
      </m:oMathPara>
    </w:p>
    <w:p w:rsidR="00301901" w:rsidRDefault="00301901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B44C90">
        <w:rPr>
          <w:rFonts w:ascii="Times New Roman" w:hAnsi="Times New Roman" w:cs="Times New Roman"/>
          <w:sz w:val="24"/>
          <w:szCs w:val="24"/>
          <w:lang w:bidi="ar-SA"/>
        </w:rPr>
        <w:t>avec</w:t>
      </w:r>
      <w:proofErr w:type="gramEnd"/>
      <w:r w:rsidRPr="00B44C90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B44C90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B </w:t>
      </w:r>
      <w:r w:rsidRPr="00B44C90">
        <w:rPr>
          <w:rFonts w:ascii="Times New Roman" w:hAnsi="Times New Roman" w:cs="Times New Roman"/>
          <w:sz w:val="24"/>
          <w:szCs w:val="24"/>
          <w:lang w:bidi="ar-SA"/>
        </w:rPr>
        <w:t xml:space="preserve">coefficient spécifique, </w:t>
      </w:r>
      <w:r w:rsidRPr="00B44C90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T </w:t>
      </w:r>
      <w:r w:rsidRPr="001A1863">
        <w:rPr>
          <w:rFonts w:ascii="Times New Roman" w:hAnsi="Times New Roman" w:cs="Times New Roman"/>
          <w:sz w:val="24"/>
          <w:szCs w:val="24"/>
          <w:lang w:bidi="ar-SA"/>
        </w:rPr>
        <w:t>températur</w:t>
      </w:r>
      <w:r w:rsidR="001A1863" w:rsidRPr="001A1863">
        <w:rPr>
          <w:rFonts w:ascii="Times New Roman" w:hAnsi="Times New Roman" w:cs="Times New Roman"/>
          <w:sz w:val="24"/>
          <w:szCs w:val="24"/>
          <w:lang w:bidi="ar-SA"/>
        </w:rPr>
        <w:t>e</w:t>
      </w:r>
      <w:r w:rsidR="001A1863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r w:rsidRPr="00B44C90">
        <w:rPr>
          <w:rFonts w:ascii="Times New Roman" w:hAnsi="Times New Roman" w:cs="Times New Roman"/>
          <w:sz w:val="24"/>
          <w:szCs w:val="24"/>
          <w:lang w:bidi="ar-SA"/>
        </w:rPr>
        <w:t xml:space="preserve">et </w:t>
      </w:r>
      <w:r w:rsidRPr="00B44C90">
        <w:rPr>
          <w:rFonts w:ascii="Times New Roman" w:hAnsi="Times New Roman" w:cs="Times New Roman"/>
          <w:i/>
          <w:iCs/>
          <w:sz w:val="24"/>
          <w:szCs w:val="24"/>
          <w:lang w:bidi="ar-SA"/>
        </w:rPr>
        <w:t>R</w:t>
      </w:r>
      <w:r w:rsidRPr="00B44C90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 w:rsidRPr="00B44C90">
        <w:rPr>
          <w:rFonts w:ascii="Times New Roman" w:hAnsi="Times New Roman" w:cs="Times New Roman"/>
          <w:sz w:val="24"/>
          <w:szCs w:val="24"/>
          <w:lang w:bidi="ar-SA"/>
        </w:rPr>
        <w:t xml:space="preserve">résistance à la </w:t>
      </w:r>
      <w:r w:rsidRPr="001A1863">
        <w:rPr>
          <w:rFonts w:ascii="Times New Roman" w:hAnsi="Times New Roman" w:cs="Times New Roman"/>
          <w:sz w:val="24"/>
          <w:szCs w:val="24"/>
          <w:lang w:bidi="ar-SA"/>
        </w:rPr>
        <w:t xml:space="preserve">température </w:t>
      </w:r>
      <w:r w:rsidR="001A1863">
        <w:rPr>
          <w:rFonts w:ascii="Times New Roman" w:hAnsi="Times New Roman" w:cs="Times New Roman"/>
          <w:sz w:val="24"/>
          <w:szCs w:val="24"/>
          <w:lang w:bidi="ar-SA"/>
        </w:rPr>
        <w:t>de référence</w:t>
      </w:r>
      <w:r w:rsidRPr="00B44C90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T</w:t>
      </w:r>
      <w:r w:rsidRPr="00B44C90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0</w:t>
      </w:r>
      <w:r w:rsidR="00BB2C83">
        <w:rPr>
          <w:rFonts w:ascii="Times New Roman" w:hAnsi="Times New Roman" w:cs="Times New Roman"/>
          <w:sz w:val="24"/>
          <w:szCs w:val="24"/>
          <w:lang w:bidi="ar-SA"/>
        </w:rPr>
        <w:t>=0°C</w:t>
      </w:r>
      <w:r w:rsidRPr="00B44C90">
        <w:rPr>
          <w:rFonts w:ascii="Times New Roman" w:hAnsi="Times New Roman" w:cs="Times New Roman"/>
          <w:sz w:val="24"/>
          <w:szCs w:val="24"/>
          <w:lang w:bidi="ar-SA"/>
        </w:rPr>
        <w:t xml:space="preserve">. Selon les matériaux employés par le constructeur, il est possible de réaliser différentes valeurs de </w:t>
      </w:r>
      <w:r w:rsidRPr="00B44C90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B </w:t>
      </w:r>
      <w:r w:rsidRPr="00B44C90">
        <w:rPr>
          <w:rFonts w:ascii="Times New Roman" w:hAnsi="Times New Roman" w:cs="Times New Roman"/>
          <w:sz w:val="24"/>
          <w:szCs w:val="24"/>
          <w:lang w:bidi="ar-SA"/>
        </w:rPr>
        <w:t xml:space="preserve">et </w:t>
      </w:r>
      <w:r w:rsidRPr="00B44C90">
        <w:rPr>
          <w:rFonts w:ascii="Times New Roman" w:hAnsi="Times New Roman" w:cs="Times New Roman"/>
          <w:i/>
          <w:iCs/>
          <w:sz w:val="24"/>
          <w:szCs w:val="24"/>
          <w:lang w:bidi="ar-SA"/>
        </w:rPr>
        <w:t>R</w:t>
      </w:r>
      <w:r w:rsidRPr="00B44C90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0</w:t>
      </w:r>
      <w:r w:rsidRPr="00B44C90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301901" w:rsidRDefault="00301901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01901" w:rsidRDefault="00301901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F301D0">
        <w:rPr>
          <w:rFonts w:ascii="Times New Roman" w:hAnsi="Times New Roman" w:cs="Times New Roman"/>
          <w:b/>
          <w:sz w:val="24"/>
          <w:szCs w:val="24"/>
          <w:lang w:bidi="ar-SA"/>
        </w:rPr>
        <w:t>Partie 1</w:t>
      </w:r>
    </w:p>
    <w:p w:rsidR="00301901" w:rsidRPr="00960FE8" w:rsidRDefault="00301901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01901" w:rsidRPr="001929FC" w:rsidRDefault="00301901" w:rsidP="00192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929FC">
        <w:rPr>
          <w:rFonts w:ascii="Times New Roman" w:hAnsi="Times New Roman" w:cs="Times New Roman"/>
          <w:sz w:val="24"/>
          <w:szCs w:val="24"/>
          <w:lang w:bidi="ar-SA"/>
        </w:rPr>
        <w:t xml:space="preserve">Le capteur est plongé dans un bain </w:t>
      </w:r>
      <w:proofErr w:type="spellStart"/>
      <w:r w:rsidRPr="001929FC">
        <w:rPr>
          <w:rFonts w:ascii="Times New Roman" w:hAnsi="Times New Roman" w:cs="Times New Roman"/>
          <w:sz w:val="24"/>
          <w:szCs w:val="24"/>
          <w:lang w:bidi="ar-SA"/>
        </w:rPr>
        <w:t>thermostaté</w:t>
      </w:r>
      <w:proofErr w:type="spellEnd"/>
      <w:r w:rsidRPr="001929FC">
        <w:rPr>
          <w:rFonts w:ascii="Times New Roman" w:hAnsi="Times New Roman" w:cs="Times New Roman"/>
          <w:sz w:val="24"/>
          <w:szCs w:val="24"/>
          <w:lang w:bidi="ar-SA"/>
        </w:rPr>
        <w:t xml:space="preserve"> à 0</w:t>
      </w:r>
      <w:r w:rsidRPr="001929FC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°C </w:t>
      </w:r>
      <w:r w:rsidR="00DC734C">
        <w:rPr>
          <w:rFonts w:ascii="Times New Roman" w:hAnsi="Times New Roman" w:cs="Times New Roman"/>
          <w:sz w:val="24"/>
          <w:szCs w:val="24"/>
          <w:lang w:bidi="ar-SA"/>
        </w:rPr>
        <w:t>; l’ohmmètre indique</w:t>
      </w:r>
      <w:r w:rsidRPr="001929FC">
        <w:rPr>
          <w:rFonts w:ascii="Times New Roman" w:hAnsi="Times New Roman" w:cs="Times New Roman"/>
          <w:sz w:val="24"/>
          <w:szCs w:val="24"/>
          <w:lang w:bidi="ar-SA"/>
        </w:rPr>
        <w:t xml:space="preserve"> une mesure </w:t>
      </w:r>
      <w:proofErr w:type="gramStart"/>
      <w:r w:rsidRPr="001929FC">
        <w:rPr>
          <w:rFonts w:ascii="Times New Roman" w:hAnsi="Times New Roman" w:cs="Times New Roman"/>
          <w:i/>
          <w:iCs/>
          <w:sz w:val="24"/>
          <w:szCs w:val="24"/>
          <w:lang w:bidi="ar-SA"/>
        </w:rPr>
        <w:t>R</w:t>
      </w:r>
      <w:r w:rsidRPr="001929FC">
        <w:rPr>
          <w:rFonts w:ascii="Times New Roman" w:eastAsia="MingLiU_HKSCS" w:hAnsi="Times New Roman" w:cs="Times New Roman"/>
          <w:sz w:val="24"/>
          <w:szCs w:val="24"/>
          <w:lang w:bidi="ar-SA"/>
        </w:rPr>
        <w:t>(</w:t>
      </w:r>
      <w:proofErr w:type="gramEnd"/>
      <w:r w:rsidRPr="001929FC">
        <w:rPr>
          <w:rFonts w:ascii="Times New Roman" w:hAnsi="Times New Roman" w:cs="Times New Roman"/>
          <w:sz w:val="24"/>
          <w:szCs w:val="24"/>
          <w:lang w:bidi="ar-SA"/>
        </w:rPr>
        <w:t>0</w:t>
      </w:r>
      <w:r w:rsidRPr="001929FC">
        <w:rPr>
          <w:rFonts w:ascii="Times New Roman" w:hAnsi="Times New Roman" w:cs="Times New Roman"/>
          <w:i/>
          <w:iCs/>
          <w:sz w:val="24"/>
          <w:szCs w:val="24"/>
          <w:lang w:bidi="ar-SA"/>
        </w:rPr>
        <w:t>°C</w:t>
      </w:r>
      <w:r w:rsidRPr="001929FC">
        <w:rPr>
          <w:rFonts w:ascii="Times New Roman" w:eastAsia="MingLiU_HKSCS" w:hAnsi="Times New Roman" w:cs="Times New Roman"/>
          <w:sz w:val="24"/>
          <w:szCs w:val="24"/>
          <w:lang w:bidi="ar-SA"/>
        </w:rPr>
        <w:t>)</w:t>
      </w:r>
      <w:r w:rsidRPr="001929FC">
        <w:rPr>
          <w:rFonts w:ascii="Times New Roman" w:hAnsi="Times New Roman" w:cs="Times New Roman"/>
          <w:sz w:val="24"/>
          <w:szCs w:val="24"/>
          <w:lang w:bidi="ar-SA"/>
        </w:rPr>
        <w:t xml:space="preserve">= 998,2 </w:t>
      </w:r>
      <w:r w:rsidRPr="001929FC">
        <w:rPr>
          <w:rFonts w:ascii="Times New Roman" w:eastAsia="MingLiU_HKSCS" w:hAnsi="Times New Roman" w:cs="Times New Roman"/>
          <w:sz w:val="24"/>
          <w:szCs w:val="24"/>
          <w:lang w:bidi="ar-SA"/>
        </w:rPr>
        <w:t>Ω</w:t>
      </w:r>
      <w:r w:rsidRPr="001929FC"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</w:p>
    <w:p w:rsidR="001929FC" w:rsidRDefault="00301901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B44C90">
        <w:rPr>
          <w:rFonts w:ascii="Times New Roman" w:hAnsi="Times New Roman" w:cs="Times New Roman"/>
          <w:sz w:val="24"/>
          <w:szCs w:val="24"/>
          <w:lang w:bidi="ar-SA"/>
        </w:rPr>
        <w:t>Le bain est ensuite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porté à la température de 50°C</w:t>
      </w:r>
      <w:r w:rsidRPr="00B44C90">
        <w:rPr>
          <w:rFonts w:ascii="Times New Roman" w:hAnsi="Times New Roman" w:cs="Times New Roman"/>
          <w:sz w:val="24"/>
          <w:szCs w:val="24"/>
          <w:lang w:bidi="ar-SA"/>
        </w:rPr>
        <w:t>. La nouvelle mesure est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B44C90">
        <w:rPr>
          <w:rFonts w:ascii="Times New Roman" w:hAnsi="Times New Roman" w:cs="Times New Roman"/>
          <w:i/>
          <w:iCs/>
          <w:sz w:val="24"/>
          <w:szCs w:val="24"/>
          <w:lang w:bidi="ar-SA"/>
        </w:rPr>
        <w:t>R</w:t>
      </w:r>
      <w:r w:rsidRPr="00B44C90">
        <w:rPr>
          <w:rFonts w:ascii="Times New Roman" w:eastAsia="MingLiU_HKSCS" w:hAnsi="Times New Roman" w:cs="Times New Roman"/>
          <w:sz w:val="24"/>
          <w:szCs w:val="24"/>
          <w:lang w:bidi="ar-SA"/>
        </w:rPr>
        <w:t>(</w:t>
      </w:r>
      <w:proofErr w:type="gramEnd"/>
      <w:r w:rsidRPr="00B44C90">
        <w:rPr>
          <w:rFonts w:ascii="Times New Roman" w:hAnsi="Times New Roman" w:cs="Times New Roman"/>
          <w:sz w:val="24"/>
          <w:szCs w:val="24"/>
          <w:lang w:bidi="ar-SA"/>
        </w:rPr>
        <w:t xml:space="preserve">50 </w:t>
      </w:r>
      <w:r w:rsidRPr="00B44C90">
        <w:rPr>
          <w:rFonts w:ascii="Times New Roman" w:hAnsi="Times New Roman" w:cs="Times New Roman"/>
          <w:i/>
          <w:iCs/>
          <w:sz w:val="24"/>
          <w:szCs w:val="24"/>
          <w:lang w:bidi="ar-SA"/>
        </w:rPr>
        <w:t>°C</w:t>
      </w:r>
      <w:r w:rsidRPr="00B44C90">
        <w:rPr>
          <w:rFonts w:ascii="Times New Roman" w:eastAsia="MingLiU_HKSCS" w:hAnsi="Times New Roman" w:cs="Times New Roman"/>
          <w:sz w:val="24"/>
          <w:szCs w:val="24"/>
          <w:lang w:bidi="ar-SA"/>
        </w:rPr>
        <w:t>)</w:t>
      </w:r>
      <w:r w:rsidRPr="00B44C90">
        <w:rPr>
          <w:rFonts w:ascii="Times New Roman" w:hAnsi="Times New Roman" w:cs="Times New Roman"/>
          <w:sz w:val="24"/>
          <w:szCs w:val="24"/>
          <w:lang w:bidi="ar-SA"/>
        </w:rPr>
        <w:t>=315,7</w:t>
      </w:r>
      <w:r w:rsidRPr="00B44C90">
        <w:rPr>
          <w:rFonts w:ascii="Times New Roman" w:eastAsia="MingLiU_HKSCS" w:hAnsi="Times New Roman" w:cs="Times New Roman"/>
          <w:sz w:val="24"/>
          <w:szCs w:val="24"/>
          <w:lang w:bidi="ar-SA"/>
        </w:rPr>
        <w:t xml:space="preserve"> Ω</w:t>
      </w:r>
      <w:r w:rsidRPr="00B44C90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1929FC" w:rsidRDefault="001929FC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01901" w:rsidRPr="001929FC" w:rsidRDefault="00301901" w:rsidP="001929F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929FC">
        <w:rPr>
          <w:rFonts w:ascii="Times New Roman" w:hAnsi="Times New Roman" w:cs="Times New Roman"/>
          <w:sz w:val="24"/>
          <w:szCs w:val="24"/>
          <w:lang w:bidi="ar-SA"/>
        </w:rPr>
        <w:t>Déterminer B (valeur et unité de mesure).</w:t>
      </w:r>
    </w:p>
    <w:p w:rsidR="001929FC" w:rsidRPr="001929FC" w:rsidRDefault="001929FC" w:rsidP="00192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01901" w:rsidRPr="00B44C90" w:rsidRDefault="00301901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B44C90">
        <w:rPr>
          <w:rFonts w:ascii="Times New Roman" w:hAnsi="Times New Roman" w:cs="Times New Roman"/>
          <w:sz w:val="24"/>
          <w:szCs w:val="24"/>
          <w:lang w:bidi="ar-SA"/>
        </w:rPr>
        <w:t>Pour déterminer avec une meilleure précision ces paramètres</w:t>
      </w:r>
      <w:r w:rsidR="00BB2C83">
        <w:rPr>
          <w:rFonts w:ascii="Times New Roman" w:hAnsi="Times New Roman" w:cs="Times New Roman"/>
          <w:sz w:val="24"/>
          <w:szCs w:val="24"/>
          <w:lang w:bidi="ar-SA"/>
        </w:rPr>
        <w:t xml:space="preserve"> (</w:t>
      </w:r>
      <w:r w:rsidR="00BB2C83" w:rsidRPr="00B44C90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B </w:t>
      </w:r>
      <w:r w:rsidR="00BB2C83" w:rsidRPr="00B44C90">
        <w:rPr>
          <w:rFonts w:ascii="Times New Roman" w:hAnsi="Times New Roman" w:cs="Times New Roman"/>
          <w:sz w:val="24"/>
          <w:szCs w:val="24"/>
          <w:lang w:bidi="ar-SA"/>
        </w:rPr>
        <w:t xml:space="preserve">et </w:t>
      </w:r>
      <w:r w:rsidR="00BB2C83" w:rsidRPr="00B44C90">
        <w:rPr>
          <w:rFonts w:ascii="Times New Roman" w:hAnsi="Times New Roman" w:cs="Times New Roman"/>
          <w:i/>
          <w:iCs/>
          <w:sz w:val="24"/>
          <w:szCs w:val="24"/>
          <w:lang w:bidi="ar-SA"/>
        </w:rPr>
        <w:t>R</w:t>
      </w:r>
      <w:r w:rsidR="00BB2C83" w:rsidRPr="00B44C90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0</w:t>
      </w:r>
      <w:r w:rsidR="00BB2C83">
        <w:rPr>
          <w:rFonts w:ascii="Times New Roman" w:hAnsi="Times New Roman" w:cs="Times New Roman"/>
          <w:sz w:val="24"/>
          <w:szCs w:val="24"/>
          <w:lang w:bidi="ar-SA"/>
        </w:rPr>
        <w:t>)</w:t>
      </w:r>
      <w:r w:rsidRPr="00B44C90">
        <w:rPr>
          <w:rFonts w:ascii="Times New Roman" w:hAnsi="Times New Roman" w:cs="Times New Roman"/>
          <w:sz w:val="24"/>
          <w:szCs w:val="24"/>
          <w:lang w:bidi="ar-SA"/>
        </w:rPr>
        <w:t xml:space="preserve">, on réalise un relevé complet de la résistance pour une étendue de mesure de 0 à </w:t>
      </w:r>
      <w:r>
        <w:rPr>
          <w:rFonts w:ascii="Times New Roman" w:hAnsi="Times New Roman" w:cs="Times New Roman"/>
          <w:sz w:val="24"/>
          <w:szCs w:val="24"/>
          <w:lang w:bidi="ar-SA"/>
        </w:rPr>
        <w:t>6</w:t>
      </w:r>
      <w:r w:rsidRPr="00B44C90">
        <w:rPr>
          <w:rFonts w:ascii="Times New Roman" w:hAnsi="Times New Roman" w:cs="Times New Roman"/>
          <w:sz w:val="24"/>
          <w:szCs w:val="24"/>
          <w:lang w:bidi="ar-SA"/>
        </w:rPr>
        <w:t>0°C.</w:t>
      </w:r>
    </w:p>
    <w:p w:rsidR="00301901" w:rsidRPr="00B44C90" w:rsidRDefault="00301901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049"/>
        <w:gridCol w:w="1050"/>
        <w:gridCol w:w="1050"/>
        <w:gridCol w:w="1050"/>
        <w:gridCol w:w="1049"/>
        <w:gridCol w:w="1050"/>
        <w:gridCol w:w="1050"/>
        <w:gridCol w:w="1050"/>
      </w:tblGrid>
      <w:tr w:rsidR="0060541C" w:rsidTr="00896A91">
        <w:trPr>
          <w:jc w:val="center"/>
        </w:trPr>
        <w:tc>
          <w:tcPr>
            <w:tcW w:w="1049" w:type="dxa"/>
          </w:tcPr>
          <w:p w:rsidR="0060541C" w:rsidRPr="0060541C" w:rsidRDefault="0060541C" w:rsidP="00896A91">
            <w:pPr>
              <w:jc w:val="center"/>
            </w:pPr>
            <w:proofErr w:type="gramStart"/>
            <w:r w:rsidRPr="0060541C">
              <w:rPr>
                <w:rFonts w:ascii="Times New Roman" w:eastAsia="MingLiU_HKSCS" w:hAnsi="Times New Roman" w:cs="Times New Roman"/>
                <w:sz w:val="24"/>
                <w:szCs w:val="24"/>
                <w:lang w:bidi="ar-SA"/>
              </w:rPr>
              <w:t>θ(</w:t>
            </w:r>
            <w:proofErr w:type="gramEnd"/>
            <w:r w:rsidRPr="0060541C">
              <w:rPr>
                <w:rFonts w:ascii="Times New Roman" w:hAnsi="Times New Roman" w:cs="Times New Roman"/>
                <w:iCs/>
                <w:sz w:val="24"/>
                <w:szCs w:val="24"/>
                <w:lang w:bidi="ar-SA"/>
              </w:rPr>
              <w:t>°C)</w:t>
            </w:r>
          </w:p>
        </w:tc>
        <w:tc>
          <w:tcPr>
            <w:tcW w:w="1050" w:type="dxa"/>
          </w:tcPr>
          <w:p w:rsidR="0060541C" w:rsidRDefault="0060541C" w:rsidP="00896A91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60541C" w:rsidRDefault="0060541C" w:rsidP="00896A91">
            <w:pPr>
              <w:jc w:val="center"/>
            </w:pPr>
            <w:r>
              <w:t>10</w:t>
            </w:r>
          </w:p>
        </w:tc>
        <w:tc>
          <w:tcPr>
            <w:tcW w:w="1050" w:type="dxa"/>
          </w:tcPr>
          <w:p w:rsidR="0060541C" w:rsidRDefault="0060541C" w:rsidP="00896A91">
            <w:pPr>
              <w:jc w:val="center"/>
            </w:pPr>
            <w:r>
              <w:t>20</w:t>
            </w:r>
          </w:p>
        </w:tc>
        <w:tc>
          <w:tcPr>
            <w:tcW w:w="1049" w:type="dxa"/>
          </w:tcPr>
          <w:p w:rsidR="0060541C" w:rsidRDefault="0060541C" w:rsidP="00896A91">
            <w:pPr>
              <w:jc w:val="center"/>
            </w:pPr>
            <w:r>
              <w:t>30</w:t>
            </w:r>
          </w:p>
        </w:tc>
        <w:tc>
          <w:tcPr>
            <w:tcW w:w="1050" w:type="dxa"/>
          </w:tcPr>
          <w:p w:rsidR="0060541C" w:rsidRDefault="0060541C" w:rsidP="00896A91">
            <w:pPr>
              <w:jc w:val="center"/>
            </w:pPr>
            <w:r>
              <w:t>40</w:t>
            </w:r>
          </w:p>
        </w:tc>
        <w:tc>
          <w:tcPr>
            <w:tcW w:w="1050" w:type="dxa"/>
          </w:tcPr>
          <w:p w:rsidR="0060541C" w:rsidRDefault="0060541C" w:rsidP="00896A91">
            <w:pPr>
              <w:jc w:val="center"/>
            </w:pPr>
            <w:r>
              <w:t>50</w:t>
            </w:r>
          </w:p>
        </w:tc>
        <w:tc>
          <w:tcPr>
            <w:tcW w:w="1050" w:type="dxa"/>
          </w:tcPr>
          <w:p w:rsidR="0060541C" w:rsidRDefault="0060541C" w:rsidP="00896A91">
            <w:pPr>
              <w:jc w:val="center"/>
            </w:pPr>
            <w:r>
              <w:t>60</w:t>
            </w:r>
          </w:p>
        </w:tc>
      </w:tr>
      <w:tr w:rsidR="0060541C" w:rsidTr="00896A91">
        <w:trPr>
          <w:jc w:val="center"/>
        </w:trPr>
        <w:tc>
          <w:tcPr>
            <w:tcW w:w="1049" w:type="dxa"/>
          </w:tcPr>
          <w:p w:rsidR="0060541C" w:rsidRPr="00896A91" w:rsidRDefault="0060541C" w:rsidP="00896A91">
            <w:pPr>
              <w:jc w:val="center"/>
            </w:pPr>
            <w:r w:rsidRPr="00896A91">
              <w:rPr>
                <w:rFonts w:ascii="Times New Roman" w:hAnsi="Times New Roman" w:cs="Times New Roman"/>
              </w:rPr>
              <w:t>R(</w:t>
            </w:r>
            <w:r w:rsidRPr="00896A91">
              <w:rPr>
                <w:rFonts w:ascii="Times New Roman" w:eastAsia="MingLiU_HKSCS" w:hAnsi="Times New Roman" w:cs="Times New Roman"/>
                <w:lang w:bidi="ar-SA"/>
              </w:rPr>
              <w:t>θ) (Ω)</w:t>
            </w:r>
          </w:p>
        </w:tc>
        <w:tc>
          <w:tcPr>
            <w:tcW w:w="1050" w:type="dxa"/>
          </w:tcPr>
          <w:p w:rsidR="0060541C" w:rsidRDefault="0060541C" w:rsidP="00896A91">
            <w:pPr>
              <w:jc w:val="center"/>
            </w:pPr>
            <w:r>
              <w:t>998.5</w:t>
            </w:r>
          </w:p>
        </w:tc>
        <w:tc>
          <w:tcPr>
            <w:tcW w:w="1050" w:type="dxa"/>
          </w:tcPr>
          <w:p w:rsidR="0060541C" w:rsidRDefault="0060541C" w:rsidP="00896A91">
            <w:pPr>
              <w:jc w:val="center"/>
            </w:pPr>
            <w:r>
              <w:t>761.8</w:t>
            </w:r>
          </w:p>
        </w:tc>
        <w:tc>
          <w:tcPr>
            <w:tcW w:w="1050" w:type="dxa"/>
          </w:tcPr>
          <w:p w:rsidR="0060541C" w:rsidRDefault="0060541C" w:rsidP="00896A91">
            <w:pPr>
              <w:jc w:val="center"/>
            </w:pPr>
            <w:r>
              <w:t>588.9</w:t>
            </w:r>
          </w:p>
        </w:tc>
        <w:tc>
          <w:tcPr>
            <w:tcW w:w="1049" w:type="dxa"/>
          </w:tcPr>
          <w:p w:rsidR="0060541C" w:rsidRDefault="0060541C" w:rsidP="00896A91">
            <w:pPr>
              <w:jc w:val="center"/>
            </w:pPr>
            <w:r>
              <w:t>480.4</w:t>
            </w:r>
          </w:p>
        </w:tc>
        <w:tc>
          <w:tcPr>
            <w:tcW w:w="1050" w:type="dxa"/>
          </w:tcPr>
          <w:p w:rsidR="0060541C" w:rsidRDefault="0060541C" w:rsidP="00896A91">
            <w:pPr>
              <w:jc w:val="center"/>
            </w:pPr>
            <w:r>
              <w:t>383.5</w:t>
            </w:r>
          </w:p>
        </w:tc>
        <w:tc>
          <w:tcPr>
            <w:tcW w:w="1050" w:type="dxa"/>
          </w:tcPr>
          <w:p w:rsidR="0060541C" w:rsidRDefault="0060541C" w:rsidP="00896A91">
            <w:pPr>
              <w:jc w:val="center"/>
            </w:pPr>
            <w:r>
              <w:t>310.7</w:t>
            </w:r>
          </w:p>
        </w:tc>
        <w:tc>
          <w:tcPr>
            <w:tcW w:w="1050" w:type="dxa"/>
          </w:tcPr>
          <w:p w:rsidR="0060541C" w:rsidRDefault="0060541C" w:rsidP="00896A91">
            <w:pPr>
              <w:jc w:val="center"/>
            </w:pPr>
            <w:r>
              <w:t>251.7</w:t>
            </w:r>
          </w:p>
        </w:tc>
      </w:tr>
    </w:tbl>
    <w:p w:rsidR="00301901" w:rsidRDefault="00301901" w:rsidP="00896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ar-SA"/>
        </w:rPr>
      </w:pPr>
    </w:p>
    <w:p w:rsidR="00301901" w:rsidRDefault="00BB2C83" w:rsidP="001929F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Quelle est l</w:t>
      </w:r>
      <w:r w:rsidR="00301901" w:rsidRPr="001929FC">
        <w:rPr>
          <w:rFonts w:ascii="Times New Roman" w:hAnsi="Times New Roman" w:cs="Times New Roman"/>
          <w:sz w:val="24"/>
          <w:szCs w:val="24"/>
          <w:lang w:bidi="ar-SA"/>
        </w:rPr>
        <w:t xml:space="preserve">a sensibilité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du capteur </w:t>
      </w:r>
      <w:r w:rsidR="00301901" w:rsidRPr="001929FC">
        <w:rPr>
          <w:rFonts w:ascii="Times New Roman" w:hAnsi="Times New Roman" w:cs="Times New Roman"/>
          <w:sz w:val="24"/>
          <w:szCs w:val="24"/>
          <w:lang w:bidi="ar-SA"/>
        </w:rPr>
        <w:t xml:space="preserve">pour </w:t>
      </w:r>
      <w:r w:rsidR="00301901" w:rsidRPr="001929FC">
        <w:rPr>
          <w:rFonts w:ascii="Times New Roman" w:eastAsia="MingLiU_HKSCS" w:hAnsi="Times New Roman" w:cs="Times New Roman"/>
          <w:sz w:val="24"/>
          <w:szCs w:val="24"/>
          <w:lang w:bidi="ar-SA"/>
        </w:rPr>
        <w:t xml:space="preserve">θ </w:t>
      </w:r>
      <w:r w:rsidR="00301901" w:rsidRPr="001929FC">
        <w:rPr>
          <w:rFonts w:ascii="Times New Roman" w:hAnsi="Times New Roman" w:cs="Times New Roman"/>
          <w:sz w:val="24"/>
          <w:szCs w:val="24"/>
          <w:lang w:bidi="ar-SA"/>
        </w:rPr>
        <w:t xml:space="preserve">=20 </w:t>
      </w:r>
      <w:r w:rsidR="00301901" w:rsidRPr="001929FC">
        <w:rPr>
          <w:rFonts w:ascii="Times New Roman" w:hAnsi="Times New Roman" w:cs="Times New Roman"/>
          <w:i/>
          <w:iCs/>
          <w:sz w:val="24"/>
          <w:szCs w:val="24"/>
          <w:lang w:bidi="ar-SA"/>
        </w:rPr>
        <w:t>°C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et</w:t>
      </w:r>
      <w:r w:rsidR="00301901" w:rsidRPr="001929FC">
        <w:rPr>
          <w:rFonts w:ascii="Times New Roman" w:hAnsi="Times New Roman" w:cs="Times New Roman"/>
          <w:sz w:val="24"/>
          <w:szCs w:val="24"/>
          <w:lang w:bidi="ar-SA"/>
        </w:rPr>
        <w:t xml:space="preserve"> pour </w:t>
      </w:r>
      <w:r w:rsidR="00301901" w:rsidRPr="001929FC">
        <w:rPr>
          <w:rFonts w:ascii="Times New Roman" w:eastAsia="MingLiU_HKSCS" w:hAnsi="Times New Roman" w:cs="Times New Roman"/>
          <w:sz w:val="24"/>
          <w:szCs w:val="24"/>
          <w:lang w:bidi="ar-SA"/>
        </w:rPr>
        <w:t xml:space="preserve">θ </w:t>
      </w:r>
      <w:r w:rsidR="00301901" w:rsidRPr="001929FC">
        <w:rPr>
          <w:rFonts w:ascii="Times New Roman" w:hAnsi="Times New Roman" w:cs="Times New Roman"/>
          <w:sz w:val="24"/>
          <w:szCs w:val="24"/>
          <w:lang w:bidi="ar-SA"/>
        </w:rPr>
        <w:t xml:space="preserve">=50 </w:t>
      </w:r>
      <w:r w:rsidR="00301901" w:rsidRPr="001929FC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°C </w:t>
      </w:r>
      <w:r w:rsidR="00301901" w:rsidRPr="001929FC">
        <w:rPr>
          <w:rFonts w:ascii="Times New Roman" w:hAnsi="Times New Roman" w:cs="Times New Roman"/>
          <w:sz w:val="24"/>
          <w:szCs w:val="24"/>
          <w:lang w:bidi="ar-SA"/>
        </w:rPr>
        <w:t xml:space="preserve">(valeur et unité)? </w:t>
      </w:r>
    </w:p>
    <w:p w:rsidR="001929FC" w:rsidRPr="001929FC" w:rsidRDefault="001929FC" w:rsidP="001929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01901" w:rsidRDefault="00301901" w:rsidP="001929F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929FC">
        <w:rPr>
          <w:rFonts w:ascii="Times New Roman" w:hAnsi="Times New Roman" w:cs="Times New Roman"/>
          <w:sz w:val="24"/>
          <w:szCs w:val="24"/>
          <w:lang w:bidi="ar-SA"/>
        </w:rPr>
        <w:t>En déduire si le capteur est linéaire?</w:t>
      </w:r>
    </w:p>
    <w:p w:rsidR="001929FC" w:rsidRPr="001929FC" w:rsidRDefault="001929FC" w:rsidP="00192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01901" w:rsidRDefault="00301901" w:rsidP="001929F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929FC">
        <w:rPr>
          <w:rFonts w:ascii="Times New Roman" w:hAnsi="Times New Roman" w:cs="Times New Roman"/>
          <w:sz w:val="24"/>
          <w:szCs w:val="24"/>
          <w:lang w:bidi="ar-SA"/>
        </w:rPr>
        <w:t xml:space="preserve">En utilisant l'expression de R(T), justifier que la courbe ln </w:t>
      </w:r>
      <w:r w:rsidRPr="001929FC">
        <w:rPr>
          <w:rFonts w:ascii="Times New Roman" w:eastAsia="MingLiU_HKSCS" w:hAnsi="Times New Roman" w:cs="Times New Roman"/>
          <w:sz w:val="24"/>
          <w:szCs w:val="24"/>
          <w:lang w:bidi="ar-SA"/>
        </w:rPr>
        <w:t>(</w:t>
      </w:r>
      <w:r w:rsidRPr="001929FC">
        <w:rPr>
          <w:rFonts w:ascii="Times New Roman" w:hAnsi="Times New Roman" w:cs="Times New Roman"/>
          <w:i/>
          <w:iCs/>
          <w:sz w:val="24"/>
          <w:szCs w:val="24"/>
          <w:lang w:bidi="ar-SA"/>
        </w:rPr>
        <w:t>R</w:t>
      </w:r>
      <w:r w:rsidRPr="001929FC">
        <w:rPr>
          <w:rFonts w:ascii="Times New Roman" w:eastAsia="MingLiU_HKSCS" w:hAnsi="Times New Roman" w:cs="Times New Roman"/>
          <w:sz w:val="24"/>
          <w:szCs w:val="24"/>
          <w:lang w:bidi="ar-SA"/>
        </w:rPr>
        <w:t>)</w:t>
      </w:r>
      <w:r w:rsidRPr="001929FC">
        <w:rPr>
          <w:rFonts w:ascii="Times New Roman" w:hAnsi="Times New Roman" w:cs="Times New Roman"/>
          <w:sz w:val="24"/>
          <w:szCs w:val="24"/>
          <w:lang w:bidi="ar-SA"/>
        </w:rPr>
        <w:t xml:space="preserve"> en fonction de 1/</w:t>
      </w:r>
      <w:r w:rsidRPr="001929FC">
        <w:rPr>
          <w:rFonts w:ascii="Times New Roman" w:hAnsi="Times New Roman" w:cs="Times New Roman"/>
          <w:iCs/>
          <w:sz w:val="24"/>
          <w:szCs w:val="24"/>
          <w:lang w:bidi="ar-SA"/>
        </w:rPr>
        <w:t>T</w:t>
      </w:r>
      <w:r w:rsidRPr="001929FC">
        <w:rPr>
          <w:rFonts w:ascii="Times New Roman" w:hAnsi="Times New Roman" w:cs="Times New Roman"/>
          <w:sz w:val="24"/>
          <w:szCs w:val="24"/>
          <w:lang w:bidi="ar-SA"/>
        </w:rPr>
        <w:t xml:space="preserve"> est une droite de forme ln </w:t>
      </w:r>
      <w:r w:rsidRPr="001929FC">
        <w:rPr>
          <w:rFonts w:ascii="Times New Roman" w:eastAsia="MingLiU_HKSCS" w:hAnsi="Times New Roman" w:cs="Times New Roman"/>
          <w:sz w:val="24"/>
          <w:szCs w:val="24"/>
          <w:lang w:bidi="ar-SA"/>
        </w:rPr>
        <w:t>(</w:t>
      </w:r>
      <w:r w:rsidRPr="001929FC">
        <w:rPr>
          <w:rFonts w:ascii="Times New Roman" w:hAnsi="Times New Roman" w:cs="Times New Roman"/>
          <w:i/>
          <w:iCs/>
          <w:sz w:val="24"/>
          <w:szCs w:val="24"/>
          <w:lang w:bidi="ar-SA"/>
        </w:rPr>
        <w:t>R</w:t>
      </w:r>
      <w:r w:rsidRPr="001929FC">
        <w:rPr>
          <w:rFonts w:ascii="Times New Roman" w:eastAsia="MingLiU_HKSCS" w:hAnsi="Times New Roman" w:cs="Times New Roman"/>
          <w:sz w:val="24"/>
          <w:szCs w:val="24"/>
          <w:lang w:bidi="ar-SA"/>
        </w:rPr>
        <w:t>)</w:t>
      </w:r>
      <w:r w:rsidRPr="001929FC">
        <w:rPr>
          <w:rFonts w:ascii="Times New Roman" w:hAnsi="Times New Roman" w:cs="Times New Roman"/>
          <w:sz w:val="24"/>
          <w:szCs w:val="24"/>
          <w:lang w:bidi="ar-SA"/>
        </w:rPr>
        <w:t xml:space="preserve">  = </w:t>
      </w:r>
      <w:r w:rsidRPr="001929FC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A </w:t>
      </w:r>
      <w:r w:rsidRPr="001929FC">
        <w:rPr>
          <w:rFonts w:ascii="Times New Roman" w:eastAsia="MingLiU_HKSCS" w:hAnsi="Times New Roman" w:cs="Times New Roman"/>
          <w:sz w:val="24"/>
          <w:szCs w:val="24"/>
          <w:lang w:bidi="ar-SA"/>
        </w:rPr>
        <w:t xml:space="preserve">+ </w:t>
      </w:r>
      <w:r w:rsidRPr="001929FC">
        <w:rPr>
          <w:rFonts w:ascii="Times New Roman" w:hAnsi="Times New Roman" w:cs="Times New Roman"/>
          <w:iCs/>
          <w:sz w:val="24"/>
          <w:szCs w:val="24"/>
          <w:lang w:bidi="ar-SA"/>
        </w:rPr>
        <w:t>B</w:t>
      </w:r>
      <w:r w:rsidRPr="001929FC">
        <w:rPr>
          <w:rFonts w:ascii="Times New Roman" w:hAnsi="Times New Roman" w:cs="Times New Roman"/>
          <w:sz w:val="24"/>
          <w:szCs w:val="24"/>
          <w:lang w:bidi="ar-SA"/>
        </w:rPr>
        <w:t>/</w:t>
      </w:r>
      <w:r w:rsidRPr="001929FC">
        <w:rPr>
          <w:rFonts w:ascii="Times New Roman" w:hAnsi="Times New Roman" w:cs="Times New Roman"/>
          <w:iCs/>
          <w:sz w:val="24"/>
          <w:szCs w:val="24"/>
          <w:lang w:bidi="ar-SA"/>
        </w:rPr>
        <w:t>T</w:t>
      </w:r>
      <w:r w:rsidRPr="001929FC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1929FC" w:rsidRPr="001929FC" w:rsidRDefault="001929FC" w:rsidP="00192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01901" w:rsidRDefault="00301901" w:rsidP="001929F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929FC">
        <w:rPr>
          <w:rFonts w:ascii="Times New Roman" w:hAnsi="Times New Roman" w:cs="Times New Roman"/>
          <w:sz w:val="24"/>
          <w:szCs w:val="24"/>
          <w:lang w:bidi="ar-SA"/>
        </w:rPr>
        <w:t xml:space="preserve">Calculer les coefficients A et B de cette courbe </w:t>
      </w:r>
      <w:r w:rsidR="005370F6" w:rsidRPr="001929FC">
        <w:rPr>
          <w:rFonts w:ascii="Times New Roman" w:hAnsi="Times New Roman" w:cs="Times New Roman"/>
          <w:sz w:val="24"/>
          <w:szCs w:val="24"/>
          <w:lang w:bidi="ar-SA"/>
        </w:rPr>
        <w:t>par</w:t>
      </w:r>
      <w:r w:rsidR="001929FC">
        <w:rPr>
          <w:rFonts w:ascii="Times New Roman" w:hAnsi="Times New Roman" w:cs="Times New Roman"/>
          <w:sz w:val="24"/>
          <w:szCs w:val="24"/>
          <w:lang w:bidi="ar-SA"/>
        </w:rPr>
        <w:t xml:space="preserve"> la méthode des moindres carrés</w:t>
      </w:r>
      <w:r w:rsidRPr="001929FC">
        <w:rPr>
          <w:rFonts w:ascii="Times New Roman" w:hAnsi="Times New Roman" w:cs="Times New Roman"/>
          <w:sz w:val="24"/>
          <w:szCs w:val="24"/>
          <w:lang w:bidi="ar-SA"/>
        </w:rPr>
        <w:t xml:space="preserve">. Comparer B à la valeur précédente. A partir de la valeur </w:t>
      </w:r>
      <w:r w:rsidR="001929FC">
        <w:rPr>
          <w:rFonts w:ascii="Times New Roman" w:hAnsi="Times New Roman" w:cs="Times New Roman"/>
          <w:sz w:val="24"/>
          <w:szCs w:val="24"/>
          <w:lang w:bidi="ar-SA"/>
        </w:rPr>
        <w:t xml:space="preserve">de </w:t>
      </w:r>
      <w:r w:rsidRPr="001929FC">
        <w:rPr>
          <w:rFonts w:ascii="Times New Roman" w:hAnsi="Times New Roman" w:cs="Times New Roman"/>
          <w:sz w:val="24"/>
          <w:szCs w:val="24"/>
          <w:lang w:bidi="ar-SA"/>
        </w:rPr>
        <w:t xml:space="preserve">A, déduire la valeur de </w:t>
      </w:r>
      <w:r w:rsidRPr="001929FC">
        <w:rPr>
          <w:rFonts w:ascii="Times New Roman" w:hAnsi="Times New Roman" w:cs="Times New Roman"/>
          <w:i/>
          <w:iCs/>
          <w:sz w:val="24"/>
          <w:szCs w:val="24"/>
          <w:lang w:bidi="ar-SA"/>
        </w:rPr>
        <w:t>R</w:t>
      </w:r>
      <w:r w:rsidRPr="001929FC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0</w:t>
      </w:r>
      <w:r w:rsidRPr="001929FC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1929FC" w:rsidRPr="001929FC" w:rsidRDefault="001929FC" w:rsidP="00192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01901" w:rsidRPr="001929FC" w:rsidRDefault="00301901" w:rsidP="001929F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929FC">
        <w:rPr>
          <w:rFonts w:ascii="Times New Roman" w:hAnsi="Times New Roman" w:cs="Times New Roman"/>
          <w:sz w:val="24"/>
          <w:szCs w:val="24"/>
          <w:lang w:bidi="ar-SA"/>
        </w:rPr>
        <w:t xml:space="preserve">Calculer l'erreur du décalage de zéro. </w:t>
      </w:r>
    </w:p>
    <w:p w:rsidR="00301901" w:rsidRDefault="00301901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4E4B0B" w:rsidRDefault="004E4B0B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4E4B0B" w:rsidRDefault="004E4B0B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4E4B0B" w:rsidRDefault="004E4B0B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756406" w:rsidRDefault="00756406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301901" w:rsidRDefault="00301901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B95EAA">
        <w:rPr>
          <w:rFonts w:ascii="Times New Roman" w:hAnsi="Times New Roman" w:cs="Times New Roman"/>
          <w:b/>
          <w:bCs/>
          <w:sz w:val="24"/>
          <w:szCs w:val="24"/>
          <w:lang w:bidi="ar-SA"/>
        </w:rPr>
        <w:lastRenderedPageBreak/>
        <w:t>Partie II</w:t>
      </w:r>
    </w:p>
    <w:p w:rsidR="004E62A9" w:rsidRPr="00B95EAA" w:rsidRDefault="004E62A9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301901" w:rsidRDefault="00301901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B95EAA">
        <w:rPr>
          <w:rFonts w:ascii="Times New Roman" w:hAnsi="Times New Roman" w:cs="Times New Roman"/>
          <w:sz w:val="24"/>
          <w:szCs w:val="24"/>
          <w:lang w:bidi="ar-SA"/>
        </w:rPr>
        <w:t>On désire maintenant étudier la réponse dynamique de cette sonde de température. On suppose que les indications fournies par le système de conditionnement sont exprimées en °C</w:t>
      </w:r>
      <w:r w:rsidR="004E4B0B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4E4B0B" w:rsidRDefault="00BB2C83" w:rsidP="004E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Cette sonde, initialement à la température</w:t>
      </w:r>
      <w:r w:rsidR="00301901" w:rsidRPr="004E4B0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301901" w:rsidRPr="004E4B0B">
        <w:rPr>
          <w:rFonts w:ascii="Times New Roman" w:eastAsia="MingLiU_HKSCS" w:hAnsi="Times New Roman" w:cs="Times New Roman"/>
          <w:sz w:val="24"/>
          <w:szCs w:val="24"/>
          <w:lang w:bidi="ar-SA"/>
        </w:rPr>
        <w:t>θ</w:t>
      </w:r>
      <w:r w:rsidR="00301901" w:rsidRPr="004E4B0B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ar-SA"/>
        </w:rPr>
        <w:t>i</w:t>
      </w:r>
      <w:proofErr w:type="spellEnd"/>
      <w:r w:rsidR="00301901" w:rsidRPr="004E4B0B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r w:rsidR="00301901" w:rsidRPr="004E4B0B">
        <w:rPr>
          <w:rFonts w:ascii="Times New Roman" w:hAnsi="Times New Roman" w:cs="Times New Roman"/>
          <w:sz w:val="24"/>
          <w:szCs w:val="24"/>
          <w:lang w:bidi="ar-SA"/>
        </w:rPr>
        <w:t>= 20</w:t>
      </w:r>
      <w:r w:rsidR="00301901" w:rsidRPr="004E4B0B">
        <w:rPr>
          <w:rFonts w:ascii="Times New Roman" w:hAnsi="Times New Roman" w:cs="Times New Roman"/>
          <w:i/>
          <w:iCs/>
          <w:sz w:val="24"/>
          <w:szCs w:val="24"/>
          <w:lang w:bidi="ar-SA"/>
        </w:rPr>
        <w:t>°C</w:t>
      </w:r>
      <w:r>
        <w:rPr>
          <w:rFonts w:ascii="Times New Roman" w:hAnsi="Times New Roman" w:cs="Times New Roman"/>
          <w:sz w:val="24"/>
          <w:szCs w:val="24"/>
          <w:lang w:bidi="ar-SA"/>
        </w:rPr>
        <w:t>,</w:t>
      </w:r>
      <w:r w:rsidR="00301901" w:rsidRPr="004E4B0B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r w:rsidR="00301901" w:rsidRPr="004E4B0B">
        <w:rPr>
          <w:rFonts w:ascii="Times New Roman" w:hAnsi="Times New Roman" w:cs="Times New Roman"/>
          <w:sz w:val="24"/>
          <w:szCs w:val="24"/>
          <w:lang w:bidi="ar-SA"/>
        </w:rPr>
        <w:t>est plongé</w:t>
      </w:r>
      <w:r>
        <w:rPr>
          <w:rFonts w:ascii="Times New Roman" w:hAnsi="Times New Roman" w:cs="Times New Roman"/>
          <w:sz w:val="24"/>
          <w:szCs w:val="24"/>
          <w:lang w:bidi="ar-SA"/>
        </w:rPr>
        <w:t>e</w:t>
      </w:r>
      <w:r w:rsidR="00301901" w:rsidRPr="004E4B0B">
        <w:rPr>
          <w:rFonts w:ascii="Times New Roman" w:hAnsi="Times New Roman" w:cs="Times New Roman"/>
          <w:sz w:val="24"/>
          <w:szCs w:val="24"/>
          <w:lang w:bidi="ar-SA"/>
        </w:rPr>
        <w:t xml:space="preserve"> dans un milieu liquide de température </w:t>
      </w:r>
      <w:proofErr w:type="spellStart"/>
      <w:r w:rsidR="00301901" w:rsidRPr="004E4B0B">
        <w:rPr>
          <w:rFonts w:ascii="Times New Roman" w:eastAsia="MingLiU_HKSCS" w:hAnsi="Times New Roman" w:cs="Times New Roman"/>
          <w:sz w:val="24"/>
          <w:szCs w:val="24"/>
          <w:lang w:bidi="ar-SA"/>
        </w:rPr>
        <w:t>θ</w:t>
      </w:r>
      <w:r w:rsidR="00301901" w:rsidRPr="004E4B0B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ar-SA"/>
        </w:rPr>
        <w:t>f</w:t>
      </w:r>
      <w:proofErr w:type="spellEnd"/>
      <w:r w:rsidR="00301901" w:rsidRPr="004E4B0B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r w:rsidR="00301901" w:rsidRPr="004E4B0B">
        <w:rPr>
          <w:rFonts w:ascii="Times New Roman" w:hAnsi="Times New Roman" w:cs="Times New Roman"/>
          <w:sz w:val="24"/>
          <w:szCs w:val="24"/>
          <w:lang w:bidi="ar-SA"/>
        </w:rPr>
        <w:t>= 50</w:t>
      </w:r>
      <w:r w:rsidR="00301901" w:rsidRPr="004E4B0B">
        <w:rPr>
          <w:rFonts w:ascii="Times New Roman" w:hAnsi="Times New Roman" w:cs="Times New Roman"/>
          <w:i/>
          <w:iCs/>
          <w:sz w:val="24"/>
          <w:szCs w:val="24"/>
          <w:lang w:bidi="ar-SA"/>
        </w:rPr>
        <w:t>°C</w:t>
      </w:r>
      <w:r w:rsidR="00301901" w:rsidRPr="004E4B0B">
        <w:rPr>
          <w:rFonts w:ascii="Times New Roman" w:hAnsi="Times New Roman" w:cs="Times New Roman"/>
          <w:sz w:val="24"/>
          <w:szCs w:val="24"/>
          <w:lang w:bidi="ar-SA"/>
        </w:rPr>
        <w:t xml:space="preserve">. On suppose que la constante de temps du capteur est </w:t>
      </w:r>
      <w:r w:rsidR="00301901" w:rsidRPr="004E4B0B">
        <w:rPr>
          <w:rFonts w:ascii="Times New Roman" w:eastAsia="MingLiU_HKSCS" w:hAnsi="Times New Roman" w:cs="Times New Roman"/>
          <w:sz w:val="24"/>
          <w:szCs w:val="24"/>
          <w:lang w:bidi="ar-SA"/>
        </w:rPr>
        <w:t>τ</w:t>
      </w:r>
      <w:r w:rsidR="00301901" w:rsidRPr="004E4B0B">
        <w:rPr>
          <w:rFonts w:ascii="Times New Roman" w:hAnsi="Times New Roman" w:cs="Times New Roman"/>
          <w:sz w:val="24"/>
          <w:szCs w:val="24"/>
          <w:lang w:bidi="ar-SA"/>
        </w:rPr>
        <w:t xml:space="preserve"> = 15s. </w:t>
      </w:r>
    </w:p>
    <w:p w:rsidR="004E4B0B" w:rsidRDefault="004E4B0B" w:rsidP="004E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1E524C" w:rsidRDefault="00301901" w:rsidP="004E4B0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E4B0B">
        <w:rPr>
          <w:rFonts w:ascii="Times New Roman" w:hAnsi="Times New Roman" w:cs="Times New Roman"/>
          <w:sz w:val="24"/>
          <w:szCs w:val="24"/>
          <w:lang w:bidi="ar-SA"/>
        </w:rPr>
        <w:t>Montrer que la réponse du thermomètre est:</w:t>
      </w:r>
    </w:p>
    <w:p w:rsidR="001E524C" w:rsidRDefault="001E524C" w:rsidP="001E524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4E4B0B" w:rsidRDefault="00301901" w:rsidP="001E524C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 w:rsidRPr="004E4B0B">
        <w:rPr>
          <w:rFonts w:ascii="Times New Roman" w:eastAsia="MingLiU_HKSCS" w:hAnsi="Times New Roman" w:cs="Times New Roman"/>
          <w:sz w:val="24"/>
          <w:szCs w:val="24"/>
          <w:lang w:bidi="ar-SA"/>
        </w:rPr>
        <w:t>θ</w:t>
      </w:r>
      <w:r w:rsidRPr="004E4B0B">
        <w:rPr>
          <w:rFonts w:ascii="Times New Roman" w:eastAsia="Calibri" w:hAnsi="Times New Roman" w:cs="Times New Roman"/>
          <w:sz w:val="24"/>
          <w:szCs w:val="24"/>
        </w:rPr>
        <w:t xml:space="preserve"> (t)</w:t>
      </w:r>
      <w:proofErr w:type="gramStart"/>
      <w:r w:rsidRPr="004E4B0B">
        <w:rPr>
          <w:rFonts w:ascii="Times New Roman" w:eastAsia="Calibri" w:hAnsi="Times New Roman" w:cs="Times New Roman"/>
          <w:sz w:val="24"/>
          <w:szCs w:val="24"/>
        </w:rPr>
        <w:t>=(</w:t>
      </w:r>
      <w:proofErr w:type="gramEnd"/>
      <w:r w:rsidRPr="004E4B0B">
        <w:rPr>
          <w:rFonts w:ascii="Times New Roman" w:eastAsia="MingLiU_HKSCS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E4B0B">
        <w:rPr>
          <w:rFonts w:ascii="Times New Roman" w:eastAsia="MingLiU_HKSCS" w:hAnsi="Times New Roman" w:cs="Times New Roman"/>
          <w:sz w:val="24"/>
          <w:szCs w:val="24"/>
          <w:lang w:bidi="ar-SA"/>
        </w:rPr>
        <w:t>θ</w:t>
      </w:r>
      <w:r w:rsidRPr="004E4B0B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ar-SA"/>
        </w:rPr>
        <w:t>f</w:t>
      </w:r>
      <w:proofErr w:type="spellEnd"/>
      <w:r w:rsidRPr="004E4B0B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4E4B0B">
        <w:rPr>
          <w:rFonts w:ascii="Times New Roman" w:eastAsia="MingLiU_HKSCS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E4B0B">
        <w:rPr>
          <w:rFonts w:ascii="Times New Roman" w:eastAsia="MingLiU_HKSCS" w:hAnsi="Times New Roman" w:cs="Times New Roman"/>
          <w:sz w:val="24"/>
          <w:szCs w:val="24"/>
          <w:lang w:bidi="ar-SA"/>
        </w:rPr>
        <w:t>θ</w:t>
      </w:r>
      <w:r w:rsidRPr="004E4B0B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ar-SA"/>
        </w:rPr>
        <w:t>i</w:t>
      </w:r>
      <w:proofErr w:type="spellEnd"/>
      <w:r w:rsidRPr="004E4B0B">
        <w:rPr>
          <w:rFonts w:ascii="Times New Roman" w:eastAsia="Calibri" w:hAnsi="Times New Roman" w:cs="Times New Roman"/>
          <w:sz w:val="24"/>
          <w:szCs w:val="24"/>
        </w:rPr>
        <w:t>).(1-</w:t>
      </w:r>
      <w:proofErr w:type="spellStart"/>
      <w:r w:rsidRPr="004E4B0B">
        <w:rPr>
          <w:rFonts w:ascii="Times New Roman" w:eastAsia="Calibri" w:hAnsi="Times New Roman" w:cs="Times New Roman"/>
          <w:sz w:val="24"/>
          <w:szCs w:val="24"/>
        </w:rPr>
        <w:t>exp</w:t>
      </w:r>
      <w:proofErr w:type="spellEnd"/>
      <w:r w:rsidRPr="004E4B0B">
        <w:rPr>
          <w:rFonts w:ascii="Times New Roman" w:eastAsia="Calibri" w:hAnsi="Times New Roman" w:cs="Times New Roman"/>
          <w:sz w:val="24"/>
          <w:szCs w:val="24"/>
        </w:rPr>
        <w:t>(-t/τ))+</w:t>
      </w:r>
      <w:r w:rsidRPr="004E4B0B">
        <w:rPr>
          <w:rFonts w:ascii="Times New Roman" w:eastAsia="MingLiU_HKSCS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4E4B0B">
        <w:rPr>
          <w:rFonts w:ascii="Times New Roman" w:eastAsia="MingLiU_HKSCS" w:hAnsi="Times New Roman" w:cs="Times New Roman"/>
          <w:sz w:val="24"/>
          <w:szCs w:val="24"/>
          <w:lang w:bidi="ar-SA"/>
        </w:rPr>
        <w:t>θ</w:t>
      </w:r>
      <w:r w:rsidRPr="004E4B0B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ar-SA"/>
        </w:rPr>
        <w:t>i</w:t>
      </w:r>
      <w:proofErr w:type="spellEnd"/>
    </w:p>
    <w:p w:rsidR="001E524C" w:rsidRPr="004E4B0B" w:rsidRDefault="001E524C" w:rsidP="001E524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01901" w:rsidRDefault="00301901" w:rsidP="004E4B0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E4B0B">
        <w:rPr>
          <w:rFonts w:ascii="Times New Roman" w:hAnsi="Times New Roman" w:cs="Times New Roman"/>
          <w:sz w:val="24"/>
          <w:szCs w:val="24"/>
          <w:lang w:bidi="ar-SA"/>
        </w:rPr>
        <w:t>Au bout de combien de temps le thermomètre atteint-il 49.9°C (calcul exact)?</w:t>
      </w:r>
    </w:p>
    <w:p w:rsidR="001E524C" w:rsidRPr="001E524C" w:rsidRDefault="001E524C" w:rsidP="001E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9A1AF5" w:rsidRPr="004E4B0B" w:rsidRDefault="00301901" w:rsidP="004E4B0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E4B0B">
        <w:rPr>
          <w:rFonts w:ascii="Times New Roman" w:hAnsi="Times New Roman" w:cs="Times New Roman"/>
          <w:sz w:val="24"/>
          <w:szCs w:val="24"/>
          <w:lang w:bidi="ar-SA"/>
        </w:rPr>
        <w:t xml:space="preserve">Un test de la sonde est fait dans les conditions suivantes: la température ambiante est de l'ordre de 20°C ; à l'instant </w:t>
      </w:r>
      <w:r w:rsidRPr="004E4B0B">
        <w:rPr>
          <w:rFonts w:ascii="Times New Roman" w:hAnsi="Times New Roman" w:cs="Times New Roman"/>
          <w:iCs/>
          <w:sz w:val="24"/>
          <w:szCs w:val="24"/>
          <w:lang w:bidi="ar-SA"/>
        </w:rPr>
        <w:t>t</w:t>
      </w:r>
      <w:r w:rsidRPr="004E4B0B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r w:rsidRPr="004E4B0B">
        <w:rPr>
          <w:rFonts w:ascii="Times New Roman" w:hAnsi="Times New Roman" w:cs="Times New Roman"/>
          <w:sz w:val="24"/>
          <w:szCs w:val="24"/>
          <w:lang w:bidi="ar-SA"/>
        </w:rPr>
        <w:t xml:space="preserve">= </w:t>
      </w:r>
      <w:r w:rsidR="001E524C">
        <w:rPr>
          <w:rFonts w:ascii="Times New Roman" w:hAnsi="Times New Roman" w:cs="Times New Roman"/>
          <w:sz w:val="24"/>
          <w:szCs w:val="24"/>
          <w:lang w:bidi="ar-SA"/>
        </w:rPr>
        <w:t>5s</w:t>
      </w:r>
      <w:r w:rsidRPr="004E4B0B">
        <w:rPr>
          <w:rFonts w:ascii="Times New Roman" w:hAnsi="Times New Roman" w:cs="Times New Roman"/>
          <w:sz w:val="24"/>
          <w:szCs w:val="24"/>
          <w:lang w:bidi="ar-SA"/>
        </w:rPr>
        <w:t>, la sonde est plongée dans l'eau tiède. Les indications relevées sont les suivantes :</w:t>
      </w:r>
    </w:p>
    <w:p w:rsidR="004E62A9" w:rsidRPr="00B95EAA" w:rsidRDefault="004E62A9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784"/>
        <w:gridCol w:w="827"/>
        <w:gridCol w:w="828"/>
        <w:gridCol w:w="847"/>
        <w:gridCol w:w="847"/>
        <w:gridCol w:w="847"/>
        <w:gridCol w:w="847"/>
        <w:gridCol w:w="847"/>
        <w:gridCol w:w="848"/>
        <w:gridCol w:w="848"/>
        <w:gridCol w:w="810"/>
      </w:tblGrid>
      <w:tr w:rsidR="009A1AF5" w:rsidTr="001E524C">
        <w:tc>
          <w:tcPr>
            <w:tcW w:w="784" w:type="dxa"/>
          </w:tcPr>
          <w:p w:rsidR="009A1AF5" w:rsidRDefault="009A1AF5" w:rsidP="0030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t(s)</w:t>
            </w:r>
          </w:p>
        </w:tc>
        <w:tc>
          <w:tcPr>
            <w:tcW w:w="827" w:type="dxa"/>
          </w:tcPr>
          <w:p w:rsidR="009A1AF5" w:rsidRDefault="009A1AF5" w:rsidP="0030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828" w:type="dxa"/>
          </w:tcPr>
          <w:p w:rsidR="009A1AF5" w:rsidRDefault="009A1AF5" w:rsidP="0030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847" w:type="dxa"/>
          </w:tcPr>
          <w:p w:rsidR="009A1AF5" w:rsidRDefault="009A1AF5" w:rsidP="0030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847" w:type="dxa"/>
          </w:tcPr>
          <w:p w:rsidR="009A1AF5" w:rsidRDefault="009A1AF5" w:rsidP="0030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847" w:type="dxa"/>
          </w:tcPr>
          <w:p w:rsidR="009A1AF5" w:rsidRDefault="009A1AF5" w:rsidP="0030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847" w:type="dxa"/>
          </w:tcPr>
          <w:p w:rsidR="009A1AF5" w:rsidRDefault="009A1AF5" w:rsidP="0030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847" w:type="dxa"/>
          </w:tcPr>
          <w:p w:rsidR="009A1AF5" w:rsidRDefault="009A1AF5" w:rsidP="0030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848" w:type="dxa"/>
          </w:tcPr>
          <w:p w:rsidR="009A1AF5" w:rsidRDefault="009A1AF5" w:rsidP="0030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</w:t>
            </w:r>
          </w:p>
        </w:tc>
        <w:tc>
          <w:tcPr>
            <w:tcW w:w="848" w:type="dxa"/>
          </w:tcPr>
          <w:p w:rsidR="009A1AF5" w:rsidRDefault="009A1AF5" w:rsidP="0030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</w:t>
            </w:r>
          </w:p>
        </w:tc>
        <w:tc>
          <w:tcPr>
            <w:tcW w:w="810" w:type="dxa"/>
          </w:tcPr>
          <w:p w:rsidR="009A1AF5" w:rsidRDefault="009A1AF5" w:rsidP="0030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</w:t>
            </w:r>
          </w:p>
        </w:tc>
      </w:tr>
      <w:tr w:rsidR="009A1AF5" w:rsidTr="001E524C">
        <w:tc>
          <w:tcPr>
            <w:tcW w:w="784" w:type="dxa"/>
          </w:tcPr>
          <w:p w:rsidR="009A1AF5" w:rsidRDefault="009A1AF5" w:rsidP="0030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°C)</w:t>
            </w:r>
          </w:p>
        </w:tc>
        <w:tc>
          <w:tcPr>
            <w:tcW w:w="827" w:type="dxa"/>
          </w:tcPr>
          <w:p w:rsidR="009A1AF5" w:rsidRDefault="009A1AF5" w:rsidP="0030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20.1</w:t>
            </w:r>
          </w:p>
        </w:tc>
        <w:tc>
          <w:tcPr>
            <w:tcW w:w="828" w:type="dxa"/>
          </w:tcPr>
          <w:p w:rsidR="009A1AF5" w:rsidRDefault="009A1AF5" w:rsidP="0030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20.1</w:t>
            </w:r>
          </w:p>
        </w:tc>
        <w:tc>
          <w:tcPr>
            <w:tcW w:w="847" w:type="dxa"/>
          </w:tcPr>
          <w:p w:rsidR="009A1AF5" w:rsidRDefault="009A1AF5" w:rsidP="0030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26.6</w:t>
            </w:r>
          </w:p>
        </w:tc>
        <w:tc>
          <w:tcPr>
            <w:tcW w:w="847" w:type="dxa"/>
          </w:tcPr>
          <w:p w:rsidR="009A1AF5" w:rsidRDefault="009A1AF5" w:rsidP="0030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35.3</w:t>
            </w:r>
          </w:p>
        </w:tc>
        <w:tc>
          <w:tcPr>
            <w:tcW w:w="847" w:type="dxa"/>
          </w:tcPr>
          <w:p w:rsidR="009A1AF5" w:rsidRDefault="009A1AF5" w:rsidP="0030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39.6</w:t>
            </w:r>
          </w:p>
        </w:tc>
        <w:tc>
          <w:tcPr>
            <w:tcW w:w="847" w:type="dxa"/>
          </w:tcPr>
          <w:p w:rsidR="009A1AF5" w:rsidRDefault="009A1AF5" w:rsidP="0030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41.9</w:t>
            </w:r>
          </w:p>
        </w:tc>
        <w:tc>
          <w:tcPr>
            <w:tcW w:w="847" w:type="dxa"/>
          </w:tcPr>
          <w:p w:rsidR="009A1AF5" w:rsidRDefault="009A1AF5" w:rsidP="0030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43.5</w:t>
            </w:r>
          </w:p>
        </w:tc>
        <w:tc>
          <w:tcPr>
            <w:tcW w:w="848" w:type="dxa"/>
          </w:tcPr>
          <w:p w:rsidR="009A1AF5" w:rsidRDefault="009A1AF5" w:rsidP="0030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44.2</w:t>
            </w:r>
          </w:p>
        </w:tc>
        <w:tc>
          <w:tcPr>
            <w:tcW w:w="848" w:type="dxa"/>
          </w:tcPr>
          <w:p w:rsidR="009A1AF5" w:rsidRDefault="009A1AF5" w:rsidP="0030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44.6</w:t>
            </w:r>
          </w:p>
        </w:tc>
        <w:tc>
          <w:tcPr>
            <w:tcW w:w="810" w:type="dxa"/>
          </w:tcPr>
          <w:p w:rsidR="009A1AF5" w:rsidRDefault="009A1AF5" w:rsidP="0030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44.8</w:t>
            </w:r>
          </w:p>
        </w:tc>
      </w:tr>
    </w:tbl>
    <w:p w:rsidR="00301901" w:rsidRDefault="00301901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01901" w:rsidRDefault="00301901" w:rsidP="001E524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E524C">
        <w:rPr>
          <w:rFonts w:ascii="Times New Roman" w:hAnsi="Times New Roman" w:cs="Times New Roman"/>
          <w:sz w:val="24"/>
          <w:szCs w:val="24"/>
          <w:lang w:bidi="ar-SA"/>
        </w:rPr>
        <w:t>Tracer la courbe de réponse de la sonde. Quelle est la température de l'eau tiède?</w:t>
      </w:r>
    </w:p>
    <w:p w:rsidR="001E524C" w:rsidRPr="001E524C" w:rsidRDefault="001E524C" w:rsidP="001E524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01901" w:rsidRPr="001E524C" w:rsidRDefault="00301901" w:rsidP="001E524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1E524C">
        <w:rPr>
          <w:rFonts w:ascii="Times New Roman" w:hAnsi="Times New Roman" w:cs="Times New Roman"/>
          <w:sz w:val="24"/>
          <w:szCs w:val="24"/>
          <w:lang w:bidi="ar-SA"/>
        </w:rPr>
        <w:t xml:space="preserve">Déduire graphiquement la constante de temps </w:t>
      </w:r>
      <w:r w:rsidRPr="001E524C">
        <w:rPr>
          <w:rFonts w:ascii="Times New Roman" w:eastAsia="MingLiU_HKSCS" w:hAnsi="Times New Roman" w:cs="Times New Roman"/>
          <w:sz w:val="24"/>
          <w:szCs w:val="24"/>
          <w:lang w:bidi="ar-SA"/>
        </w:rPr>
        <w:t>τ</w:t>
      </w:r>
      <w:r w:rsidRPr="001E524C">
        <w:rPr>
          <w:rFonts w:ascii="Times New Roman" w:hAnsi="Times New Roman" w:cs="Times New Roman"/>
          <w:sz w:val="24"/>
          <w:szCs w:val="24"/>
          <w:lang w:bidi="ar-SA"/>
        </w:rPr>
        <w:t xml:space="preserve"> de la s</w:t>
      </w:r>
      <w:r w:rsidR="001E524C">
        <w:rPr>
          <w:rFonts w:ascii="Times New Roman" w:hAnsi="Times New Roman" w:cs="Times New Roman"/>
          <w:sz w:val="24"/>
          <w:szCs w:val="24"/>
          <w:lang w:bidi="ar-SA"/>
        </w:rPr>
        <w:t>onde</w:t>
      </w:r>
      <w:r w:rsidRPr="001E524C">
        <w:rPr>
          <w:rFonts w:ascii="Times New Roman" w:hAnsi="Times New Roman" w:cs="Times New Roman"/>
          <w:sz w:val="24"/>
          <w:szCs w:val="24"/>
          <w:lang w:bidi="ar-SA"/>
        </w:rPr>
        <w:t>. Cette v</w:t>
      </w:r>
      <w:r w:rsidR="001E524C">
        <w:rPr>
          <w:rFonts w:ascii="Times New Roman" w:hAnsi="Times New Roman" w:cs="Times New Roman"/>
          <w:sz w:val="24"/>
          <w:szCs w:val="24"/>
          <w:lang w:bidi="ar-SA"/>
        </w:rPr>
        <w:t>aleur correspond-elle à celle de la question 1-</w:t>
      </w:r>
      <w:r w:rsidRPr="001E524C">
        <w:rPr>
          <w:rFonts w:ascii="Times New Roman" w:hAnsi="Times New Roman" w:cs="Times New Roman"/>
          <w:sz w:val="24"/>
          <w:szCs w:val="24"/>
          <w:lang w:bidi="ar-SA"/>
        </w:rPr>
        <w:t xml:space="preserve"> ?</w:t>
      </w:r>
      <w:r w:rsidR="009A1AF5" w:rsidRPr="001E524C">
        <w:rPr>
          <w:rFonts w:ascii="Times New Roman" w:hAnsi="Times New Roman" w:cs="Times New Roman"/>
          <w:sz w:val="24"/>
          <w:szCs w:val="24"/>
          <w:lang w:bidi="ar-SA"/>
        </w:rPr>
        <w:t xml:space="preserve"> Commenter.</w:t>
      </w:r>
    </w:p>
    <w:p w:rsidR="00301901" w:rsidRPr="00FE443F" w:rsidRDefault="001E524C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</w:t>
      </w:r>
    </w:p>
    <w:p w:rsidR="00301901" w:rsidRPr="00FE443F" w:rsidRDefault="00301901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301901" w:rsidRPr="00B44C90" w:rsidRDefault="00BB2C83" w:rsidP="0030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Données : </w:t>
      </w:r>
      <w:r w:rsidR="004247D4" w:rsidRPr="0026723B">
        <w:rPr>
          <w:rFonts w:ascii="Times New Roman" w:hAnsi="Times New Roman" w:cs="Times New Roman"/>
          <w:position w:val="-58"/>
          <w:sz w:val="24"/>
          <w:szCs w:val="24"/>
        </w:rPr>
        <w:object w:dxaOrig="4900" w:dyaOrig="1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59.25pt" o:ole="">
            <v:imagedata r:id="rId8" o:title=""/>
          </v:shape>
          <o:OLEObject Type="Embed" ProgID="Word.Document.8" ShapeID="_x0000_i1025" DrawAspect="Content" ObjectID="_1475431620" r:id="rId9"/>
        </w:object>
      </w:r>
    </w:p>
    <w:p w:rsidR="00F150FE" w:rsidRDefault="00F150FE"/>
    <w:sectPr w:rsidR="00F150FE" w:rsidSect="00F150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3AD" w:rsidRDefault="006413AD" w:rsidP="00756406">
      <w:pPr>
        <w:spacing w:after="0" w:line="240" w:lineRule="auto"/>
      </w:pPr>
      <w:r>
        <w:separator/>
      </w:r>
    </w:p>
  </w:endnote>
  <w:endnote w:type="continuationSeparator" w:id="0">
    <w:p w:rsidR="006413AD" w:rsidRDefault="006413AD" w:rsidP="0075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ingLiU_HKSCS">
    <w:panose1 w:val="02020500000000000000"/>
    <w:charset w:val="88"/>
    <w:family w:val="roman"/>
    <w:pitch w:val="variable"/>
    <w:sig w:usb0="80000003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810935"/>
      <w:docPartObj>
        <w:docPartGallery w:val="Page Numbers (Bottom of Page)"/>
        <w:docPartUnique/>
      </w:docPartObj>
    </w:sdtPr>
    <w:sdtContent>
      <w:p w:rsidR="00756406" w:rsidRDefault="00756406">
        <w:pPr>
          <w:pStyle w:val="Pieddepage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56406" w:rsidRDefault="007564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3AD" w:rsidRDefault="006413AD" w:rsidP="00756406">
      <w:pPr>
        <w:spacing w:after="0" w:line="240" w:lineRule="auto"/>
      </w:pPr>
      <w:r>
        <w:separator/>
      </w:r>
    </w:p>
  </w:footnote>
  <w:footnote w:type="continuationSeparator" w:id="0">
    <w:p w:rsidR="006413AD" w:rsidRDefault="006413AD" w:rsidP="0075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501B"/>
    <w:multiLevelType w:val="hybridMultilevel"/>
    <w:tmpl w:val="D5AE2520"/>
    <w:lvl w:ilvl="0" w:tplc="B84E0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3E46"/>
    <w:multiLevelType w:val="hybridMultilevel"/>
    <w:tmpl w:val="68DC22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62DF4"/>
    <w:multiLevelType w:val="hybridMultilevel"/>
    <w:tmpl w:val="F08AA50A"/>
    <w:lvl w:ilvl="0" w:tplc="9D949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41CF2"/>
    <w:multiLevelType w:val="hybridMultilevel"/>
    <w:tmpl w:val="7C5418F8"/>
    <w:lvl w:ilvl="0" w:tplc="04A69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663FE"/>
    <w:multiLevelType w:val="hybridMultilevel"/>
    <w:tmpl w:val="5B589E56"/>
    <w:lvl w:ilvl="0" w:tplc="30E08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44BB7"/>
    <w:multiLevelType w:val="hybridMultilevel"/>
    <w:tmpl w:val="C40A4098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901"/>
    <w:rsid w:val="000777DD"/>
    <w:rsid w:val="000E4C85"/>
    <w:rsid w:val="001929FC"/>
    <w:rsid w:val="001A1863"/>
    <w:rsid w:val="001E524C"/>
    <w:rsid w:val="00207BAA"/>
    <w:rsid w:val="0027620F"/>
    <w:rsid w:val="00277067"/>
    <w:rsid w:val="00277D2C"/>
    <w:rsid w:val="00301901"/>
    <w:rsid w:val="00321C8E"/>
    <w:rsid w:val="00336B0D"/>
    <w:rsid w:val="003D017E"/>
    <w:rsid w:val="004247D4"/>
    <w:rsid w:val="004466AA"/>
    <w:rsid w:val="004E4B0B"/>
    <w:rsid w:val="004E62A9"/>
    <w:rsid w:val="00502138"/>
    <w:rsid w:val="00515D1E"/>
    <w:rsid w:val="005370F6"/>
    <w:rsid w:val="00545386"/>
    <w:rsid w:val="0054665F"/>
    <w:rsid w:val="00573E51"/>
    <w:rsid w:val="0060541C"/>
    <w:rsid w:val="006413AD"/>
    <w:rsid w:val="006537DA"/>
    <w:rsid w:val="006C3240"/>
    <w:rsid w:val="00756406"/>
    <w:rsid w:val="00771A16"/>
    <w:rsid w:val="007E6DE2"/>
    <w:rsid w:val="00875B60"/>
    <w:rsid w:val="00896A91"/>
    <w:rsid w:val="008B2050"/>
    <w:rsid w:val="008D189A"/>
    <w:rsid w:val="00920C25"/>
    <w:rsid w:val="009A1AF5"/>
    <w:rsid w:val="009B0E5D"/>
    <w:rsid w:val="009D69C2"/>
    <w:rsid w:val="00AA1384"/>
    <w:rsid w:val="00B14EFE"/>
    <w:rsid w:val="00B41325"/>
    <w:rsid w:val="00BB2C83"/>
    <w:rsid w:val="00C37B91"/>
    <w:rsid w:val="00CD3D1C"/>
    <w:rsid w:val="00DC734C"/>
    <w:rsid w:val="00F150FE"/>
    <w:rsid w:val="00F3374A"/>
    <w:rsid w:val="00F7586D"/>
    <w:rsid w:val="00F8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3" type="arc" idref="#_x0000_s1035"/>
        <o:r id="V:Rule12" type="connector" idref="#_x0000_s1033"/>
        <o:r id="V:Rule13" type="connector" idref="#_x0000_s1052"/>
        <o:r id="V:Rule14" type="connector" idref="#_x0000_s1080"/>
        <o:r id="V:Rule15" type="connector" idref="#_x0000_s1081"/>
        <o:r id="V:Rule16" type="connector" idref="#_x0000_s1053"/>
        <o:r id="V:Rule17" type="connector" idref="#_x0000_s1086"/>
        <o:r id="V:Rule18" type="connector" idref="#_x0000_s1034"/>
        <o:r id="V:Rule19" type="connector" idref="#_x0000_s1060"/>
        <o:r id="V:Rule20" type="connector" idref="#_x0000_s1059"/>
        <o:r id="V:Rule21" type="connector" idref="#_x0000_s1085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01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901"/>
    <w:rPr>
      <w:rFonts w:ascii="Tahoma" w:hAnsi="Tahoma" w:cs="Tahoma"/>
      <w:sz w:val="16"/>
      <w:szCs w:val="16"/>
      <w:lang w:bidi="ar-TN"/>
    </w:rPr>
  </w:style>
  <w:style w:type="table" w:styleId="Grilledutableau">
    <w:name w:val="Table Grid"/>
    <w:basedOn w:val="TableauNormal"/>
    <w:rsid w:val="009A1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7B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5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6406"/>
    <w:rPr>
      <w:lang w:bidi="ar-TN"/>
    </w:rPr>
  </w:style>
  <w:style w:type="paragraph" w:styleId="Pieddepage">
    <w:name w:val="footer"/>
    <w:basedOn w:val="Normal"/>
    <w:link w:val="PieddepageCar"/>
    <w:uiPriority w:val="99"/>
    <w:unhideWhenUsed/>
    <w:rsid w:val="0075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6406"/>
    <w:rPr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afef</cp:lastModifiedBy>
  <cp:revision>11</cp:revision>
  <cp:lastPrinted>2014-06-16T10:42:00Z</cp:lastPrinted>
  <dcterms:created xsi:type="dcterms:W3CDTF">2014-10-21T17:45:00Z</dcterms:created>
  <dcterms:modified xsi:type="dcterms:W3CDTF">2014-10-21T20:20:00Z</dcterms:modified>
</cp:coreProperties>
</file>